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B68F" w14:textId="77777777" w:rsidR="008714C3" w:rsidRPr="00BE21F1" w:rsidRDefault="008714C3" w:rsidP="006A2492">
      <w:pPr>
        <w:jc w:val="both"/>
        <w:rPr>
          <w:b/>
          <w:sz w:val="28"/>
          <w:szCs w:val="28"/>
          <w:lang w:val="tr-TR"/>
        </w:rPr>
      </w:pPr>
      <w:r w:rsidRPr="00BE21F1">
        <w:rPr>
          <w:b/>
          <w:sz w:val="28"/>
          <w:szCs w:val="28"/>
          <w:lang w:val="tr-TR"/>
        </w:rPr>
        <w:t>B</w:t>
      </w:r>
      <w:r w:rsidRPr="00BE21F1">
        <w:rPr>
          <w:rFonts w:eastAsia="Calibri"/>
          <w:b/>
          <w:sz w:val="28"/>
          <w:szCs w:val="28"/>
          <w:lang w:val="tr-TR"/>
        </w:rPr>
        <w:t>İ</w:t>
      </w:r>
      <w:r w:rsidRPr="00BE21F1">
        <w:rPr>
          <w:b/>
          <w:sz w:val="28"/>
          <w:szCs w:val="28"/>
          <w:lang w:val="tr-TR"/>
        </w:rPr>
        <w:t>T</w:t>
      </w:r>
      <w:r w:rsidRPr="00BE21F1">
        <w:rPr>
          <w:rFonts w:eastAsia="Calibri"/>
          <w:b/>
          <w:sz w:val="28"/>
          <w:szCs w:val="28"/>
          <w:lang w:val="tr-TR"/>
        </w:rPr>
        <w:t>İ</w:t>
      </w:r>
      <w:r w:rsidRPr="00BE21F1">
        <w:rPr>
          <w:b/>
          <w:sz w:val="28"/>
          <w:szCs w:val="28"/>
          <w:lang w:val="tr-TR"/>
        </w:rPr>
        <w:t>RME PROJES</w:t>
      </w:r>
      <w:r w:rsidRPr="00BE21F1">
        <w:rPr>
          <w:rFonts w:eastAsia="Calibri"/>
          <w:b/>
          <w:sz w:val="28"/>
          <w:szCs w:val="28"/>
          <w:lang w:val="tr-TR"/>
        </w:rPr>
        <w:t>İ</w:t>
      </w:r>
      <w:r w:rsidRPr="00BE21F1">
        <w:rPr>
          <w:b/>
          <w:sz w:val="28"/>
          <w:szCs w:val="28"/>
          <w:lang w:val="tr-TR"/>
        </w:rPr>
        <w:t xml:space="preserve"> KONULARI</w:t>
      </w:r>
    </w:p>
    <w:p w14:paraId="25B27B38" w14:textId="77777777" w:rsidR="008714C3" w:rsidRPr="00BE21F1" w:rsidRDefault="008714C3" w:rsidP="006A2492">
      <w:pPr>
        <w:jc w:val="both"/>
        <w:rPr>
          <w:sz w:val="28"/>
          <w:szCs w:val="28"/>
          <w:lang w:val="tr-TR"/>
        </w:rPr>
      </w:pPr>
    </w:p>
    <w:p w14:paraId="4B2DE311" w14:textId="77777777" w:rsidR="008714C3" w:rsidRPr="00BE21F1" w:rsidRDefault="0009749C" w:rsidP="006A2492">
      <w:pPr>
        <w:jc w:val="both"/>
        <w:rPr>
          <w:sz w:val="28"/>
          <w:szCs w:val="28"/>
          <w:lang w:val="tr-TR"/>
        </w:rPr>
      </w:pPr>
      <w:r w:rsidRPr="00BE21F1">
        <w:rPr>
          <w:sz w:val="28"/>
          <w:szCs w:val="28"/>
          <w:lang w:val="tr-TR"/>
        </w:rPr>
        <w:t>Kimya M</w:t>
      </w:r>
      <w:r w:rsidRPr="00BE21F1">
        <w:rPr>
          <w:rFonts w:eastAsia="Calibri"/>
          <w:sz w:val="28"/>
          <w:szCs w:val="28"/>
          <w:lang w:val="tr-TR"/>
        </w:rPr>
        <w:t>ü</w:t>
      </w:r>
      <w:r w:rsidRPr="00BE21F1">
        <w:rPr>
          <w:sz w:val="28"/>
          <w:szCs w:val="28"/>
          <w:lang w:val="tr-TR"/>
        </w:rPr>
        <w:t>hendisli</w:t>
      </w:r>
      <w:r w:rsidRPr="00BE21F1">
        <w:rPr>
          <w:rFonts w:eastAsia="Calibri"/>
          <w:sz w:val="28"/>
          <w:szCs w:val="28"/>
          <w:lang w:val="tr-TR"/>
        </w:rPr>
        <w:t>ğ</w:t>
      </w:r>
      <w:r w:rsidRPr="00BE21F1">
        <w:rPr>
          <w:sz w:val="28"/>
          <w:szCs w:val="28"/>
          <w:lang w:val="tr-TR"/>
        </w:rPr>
        <w:t>i B</w:t>
      </w:r>
      <w:r w:rsidRPr="00BE21F1">
        <w:rPr>
          <w:rFonts w:eastAsia="Calibri"/>
          <w:sz w:val="28"/>
          <w:szCs w:val="28"/>
          <w:lang w:val="tr-TR"/>
        </w:rPr>
        <w:t>ö</w:t>
      </w:r>
      <w:r w:rsidRPr="00BE21F1">
        <w:rPr>
          <w:sz w:val="28"/>
          <w:szCs w:val="28"/>
          <w:lang w:val="tr-TR"/>
        </w:rPr>
        <w:t>l</w:t>
      </w:r>
      <w:r w:rsidRPr="00BE21F1">
        <w:rPr>
          <w:rFonts w:eastAsia="Calibri"/>
          <w:sz w:val="28"/>
          <w:szCs w:val="28"/>
          <w:lang w:val="tr-TR"/>
        </w:rPr>
        <w:t>ü</w:t>
      </w:r>
      <w:r w:rsidRPr="00BE21F1">
        <w:rPr>
          <w:sz w:val="28"/>
          <w:szCs w:val="28"/>
          <w:lang w:val="tr-TR"/>
        </w:rPr>
        <w:t>m</w:t>
      </w:r>
      <w:r w:rsidRPr="00BE21F1">
        <w:rPr>
          <w:rFonts w:eastAsia="Calibri"/>
          <w:sz w:val="28"/>
          <w:szCs w:val="28"/>
          <w:lang w:val="tr-TR"/>
        </w:rPr>
        <w:t>ü</w:t>
      </w:r>
      <w:r w:rsidRPr="00BE21F1">
        <w:rPr>
          <w:sz w:val="28"/>
          <w:szCs w:val="28"/>
          <w:lang w:val="tr-TR"/>
        </w:rPr>
        <w:t xml:space="preserve"> </w:t>
      </w:r>
      <w:r w:rsidR="008714C3" w:rsidRPr="00BE21F1">
        <w:rPr>
          <w:rFonts w:eastAsia="Calibri"/>
          <w:sz w:val="28"/>
          <w:szCs w:val="28"/>
          <w:lang w:val="tr-TR"/>
        </w:rPr>
        <w:t>öğ</w:t>
      </w:r>
      <w:r w:rsidR="008714C3" w:rsidRPr="00BE21F1">
        <w:rPr>
          <w:sz w:val="28"/>
          <w:szCs w:val="28"/>
          <w:lang w:val="tr-TR"/>
        </w:rPr>
        <w:t>rencileri</w:t>
      </w:r>
      <w:r w:rsidR="006A2492" w:rsidRPr="00BE21F1">
        <w:rPr>
          <w:sz w:val="28"/>
          <w:szCs w:val="28"/>
          <w:lang w:val="tr-TR"/>
        </w:rPr>
        <w:t>nin</w:t>
      </w:r>
      <w:r w:rsidR="008714C3" w:rsidRPr="00BE21F1">
        <w:rPr>
          <w:sz w:val="28"/>
          <w:szCs w:val="28"/>
          <w:lang w:val="tr-TR"/>
        </w:rPr>
        <w:t xml:space="preserve"> Bitirme Projesi I</w:t>
      </w:r>
      <w:r w:rsidR="006A2492" w:rsidRPr="00BE21F1">
        <w:rPr>
          <w:sz w:val="28"/>
          <w:szCs w:val="28"/>
          <w:lang w:val="tr-TR"/>
        </w:rPr>
        <w:t xml:space="preserve"> ve II </w:t>
      </w:r>
      <w:r w:rsidR="008714C3" w:rsidRPr="00BE21F1">
        <w:rPr>
          <w:sz w:val="28"/>
          <w:szCs w:val="28"/>
          <w:lang w:val="tr-TR"/>
        </w:rPr>
        <w:t>ders</w:t>
      </w:r>
      <w:r w:rsidR="006A2492" w:rsidRPr="00BE21F1">
        <w:rPr>
          <w:sz w:val="28"/>
          <w:szCs w:val="28"/>
          <w:lang w:val="tr-TR"/>
        </w:rPr>
        <w:t>ler</w:t>
      </w:r>
      <w:r w:rsidR="008714C3" w:rsidRPr="00BE21F1">
        <w:rPr>
          <w:sz w:val="28"/>
          <w:szCs w:val="28"/>
          <w:lang w:val="tr-TR"/>
        </w:rPr>
        <w:t xml:space="preserve">i </w:t>
      </w:r>
      <w:r w:rsidR="00176366" w:rsidRPr="00BE21F1">
        <w:rPr>
          <w:sz w:val="28"/>
          <w:szCs w:val="28"/>
          <w:lang w:val="tr-TR"/>
        </w:rPr>
        <w:t>kapsam</w:t>
      </w:r>
      <w:r w:rsidR="00176366" w:rsidRPr="00BE21F1">
        <w:rPr>
          <w:rFonts w:eastAsia="Calibri"/>
          <w:sz w:val="28"/>
          <w:szCs w:val="28"/>
          <w:lang w:val="tr-TR"/>
        </w:rPr>
        <w:t>ı</w:t>
      </w:r>
      <w:r w:rsidR="00176366" w:rsidRPr="00BE21F1">
        <w:rPr>
          <w:sz w:val="28"/>
          <w:szCs w:val="28"/>
          <w:lang w:val="tr-TR"/>
        </w:rPr>
        <w:t>nda</w:t>
      </w:r>
      <w:r w:rsidR="008714C3" w:rsidRPr="00BE21F1">
        <w:rPr>
          <w:sz w:val="28"/>
          <w:szCs w:val="28"/>
          <w:lang w:val="tr-TR"/>
        </w:rPr>
        <w:t xml:space="preserve"> </w:t>
      </w:r>
      <w:r w:rsidR="00176366" w:rsidRPr="00BE21F1">
        <w:rPr>
          <w:sz w:val="28"/>
          <w:szCs w:val="28"/>
          <w:lang w:val="tr-TR"/>
        </w:rPr>
        <w:t xml:space="preserve">tercih edecekleri </w:t>
      </w:r>
      <w:r w:rsidR="008714C3" w:rsidRPr="00BE21F1">
        <w:rPr>
          <w:sz w:val="28"/>
          <w:szCs w:val="28"/>
          <w:lang w:val="tr-TR"/>
        </w:rPr>
        <w:t>proje konular</w:t>
      </w:r>
      <w:r w:rsidR="008714C3" w:rsidRPr="00BE21F1">
        <w:rPr>
          <w:rFonts w:eastAsia="Calibri"/>
          <w:sz w:val="28"/>
          <w:szCs w:val="28"/>
          <w:lang w:val="tr-TR"/>
        </w:rPr>
        <w:t>ı</w:t>
      </w:r>
      <w:r w:rsidR="008714C3" w:rsidRPr="00BE21F1">
        <w:rPr>
          <w:sz w:val="28"/>
          <w:szCs w:val="28"/>
          <w:lang w:val="tr-TR"/>
        </w:rPr>
        <w:t>n</w:t>
      </w:r>
      <w:r w:rsidR="008714C3" w:rsidRPr="00BE21F1">
        <w:rPr>
          <w:rFonts w:eastAsia="Calibri"/>
          <w:sz w:val="28"/>
          <w:szCs w:val="28"/>
          <w:lang w:val="tr-TR"/>
        </w:rPr>
        <w:t>ı</w:t>
      </w:r>
      <w:r w:rsidR="008714C3" w:rsidRPr="00BE21F1">
        <w:rPr>
          <w:sz w:val="28"/>
          <w:szCs w:val="28"/>
          <w:lang w:val="tr-TR"/>
        </w:rPr>
        <w:t xml:space="preserve"> </w:t>
      </w:r>
      <w:r w:rsidR="00C12058" w:rsidRPr="00BE21F1">
        <w:rPr>
          <w:sz w:val="28"/>
          <w:szCs w:val="28"/>
          <w:lang w:val="tr-TR"/>
        </w:rPr>
        <w:t>a</w:t>
      </w:r>
      <w:r w:rsidR="00C12058" w:rsidRPr="00BE21F1">
        <w:rPr>
          <w:rFonts w:eastAsia="Calibri"/>
          <w:sz w:val="28"/>
          <w:szCs w:val="28"/>
          <w:lang w:val="tr-TR"/>
        </w:rPr>
        <w:t>ş</w:t>
      </w:r>
      <w:r w:rsidR="00C12058" w:rsidRPr="00BE21F1">
        <w:rPr>
          <w:sz w:val="28"/>
          <w:szCs w:val="28"/>
          <w:lang w:val="tr-TR"/>
        </w:rPr>
        <w:t>a</w:t>
      </w:r>
      <w:r w:rsidR="00C12058" w:rsidRPr="00BE21F1">
        <w:rPr>
          <w:rFonts w:eastAsia="Calibri"/>
          <w:sz w:val="28"/>
          <w:szCs w:val="28"/>
          <w:lang w:val="tr-TR"/>
        </w:rPr>
        <w:t>ğı</w:t>
      </w:r>
      <w:r w:rsidR="00C12058" w:rsidRPr="00BE21F1">
        <w:rPr>
          <w:sz w:val="28"/>
          <w:szCs w:val="28"/>
          <w:lang w:val="tr-TR"/>
        </w:rPr>
        <w:t>da verilmi</w:t>
      </w:r>
      <w:r w:rsidR="00C12058" w:rsidRPr="00BE21F1">
        <w:rPr>
          <w:rFonts w:eastAsia="Calibri"/>
          <w:sz w:val="28"/>
          <w:szCs w:val="28"/>
          <w:lang w:val="tr-TR"/>
        </w:rPr>
        <w:t>ş</w:t>
      </w:r>
      <w:r w:rsidR="00C12058" w:rsidRPr="00BE21F1">
        <w:rPr>
          <w:sz w:val="28"/>
          <w:szCs w:val="28"/>
          <w:lang w:val="tr-TR"/>
        </w:rPr>
        <w:t>tir</w:t>
      </w:r>
      <w:r w:rsidR="008714C3" w:rsidRPr="00BE21F1">
        <w:rPr>
          <w:sz w:val="28"/>
          <w:szCs w:val="28"/>
          <w:lang w:val="tr-TR"/>
        </w:rPr>
        <w:t xml:space="preserve">. </w:t>
      </w:r>
    </w:p>
    <w:p w14:paraId="3A6CE735" w14:textId="77777777" w:rsidR="008714C3" w:rsidRPr="00BE21F1" w:rsidRDefault="008714C3" w:rsidP="004F1402">
      <w:pPr>
        <w:pStyle w:val="ListeParagraf"/>
        <w:numPr>
          <w:ilvl w:val="0"/>
          <w:numId w:val="1"/>
        </w:numPr>
        <w:jc w:val="both"/>
        <w:rPr>
          <w:sz w:val="28"/>
          <w:szCs w:val="28"/>
          <w:lang w:val="tr-TR"/>
        </w:rPr>
      </w:pPr>
      <w:r w:rsidRPr="00BE21F1">
        <w:rPr>
          <w:rFonts w:eastAsia="Calibri"/>
          <w:sz w:val="28"/>
          <w:szCs w:val="28"/>
          <w:lang w:val="tr-TR"/>
        </w:rPr>
        <w:t>Öğ</w:t>
      </w:r>
      <w:r w:rsidRPr="00BE21F1">
        <w:rPr>
          <w:sz w:val="28"/>
          <w:szCs w:val="28"/>
          <w:lang w:val="tr-TR"/>
        </w:rPr>
        <w:t>renciler</w:t>
      </w:r>
      <w:r w:rsidR="00C12058" w:rsidRPr="00BE21F1">
        <w:rPr>
          <w:sz w:val="28"/>
          <w:szCs w:val="28"/>
          <w:lang w:val="tr-TR"/>
        </w:rPr>
        <w:t>in</w:t>
      </w:r>
      <w:r w:rsidRPr="00BE21F1">
        <w:rPr>
          <w:sz w:val="28"/>
          <w:szCs w:val="28"/>
          <w:lang w:val="tr-TR"/>
        </w:rPr>
        <w:t xml:space="preserve"> 2 </w:t>
      </w:r>
      <w:r w:rsidRPr="00BE21F1">
        <w:rPr>
          <w:rFonts w:eastAsia="Calibri"/>
          <w:sz w:val="28"/>
          <w:szCs w:val="28"/>
          <w:lang w:val="tr-TR"/>
        </w:rPr>
        <w:t>ş</w:t>
      </w:r>
      <w:r w:rsidRPr="00BE21F1">
        <w:rPr>
          <w:sz w:val="28"/>
          <w:szCs w:val="28"/>
          <w:lang w:val="tr-TR"/>
        </w:rPr>
        <w:t>erli grup</w:t>
      </w:r>
      <w:r w:rsidR="006F0AC5" w:rsidRPr="00BE21F1">
        <w:rPr>
          <w:sz w:val="28"/>
          <w:szCs w:val="28"/>
          <w:lang w:val="tr-TR"/>
        </w:rPr>
        <w:t>lar</w:t>
      </w:r>
      <w:r w:rsidRPr="00BE21F1">
        <w:rPr>
          <w:sz w:val="28"/>
          <w:szCs w:val="28"/>
          <w:lang w:val="tr-TR"/>
        </w:rPr>
        <w:t xml:space="preserve"> olarak tercih yapmalar</w:t>
      </w:r>
      <w:r w:rsidRPr="00BE21F1">
        <w:rPr>
          <w:rFonts w:eastAsia="Calibri"/>
          <w:sz w:val="28"/>
          <w:szCs w:val="28"/>
          <w:lang w:val="tr-TR"/>
        </w:rPr>
        <w:t>ı</w:t>
      </w:r>
      <w:r w:rsidRPr="00BE21F1">
        <w:rPr>
          <w:sz w:val="28"/>
          <w:szCs w:val="28"/>
          <w:lang w:val="tr-TR"/>
        </w:rPr>
        <w:t xml:space="preserve"> gerekmektedir. </w:t>
      </w:r>
    </w:p>
    <w:p w14:paraId="7EEEA288" w14:textId="77777777" w:rsidR="008714C3" w:rsidRPr="00BE21F1" w:rsidRDefault="008714C3" w:rsidP="004F1402">
      <w:pPr>
        <w:pStyle w:val="ListeParagraf"/>
        <w:numPr>
          <w:ilvl w:val="0"/>
          <w:numId w:val="1"/>
        </w:numPr>
        <w:jc w:val="both"/>
        <w:rPr>
          <w:sz w:val="28"/>
          <w:szCs w:val="28"/>
          <w:lang w:val="tr-TR"/>
        </w:rPr>
      </w:pPr>
      <w:r w:rsidRPr="00BE21F1">
        <w:rPr>
          <w:sz w:val="28"/>
          <w:szCs w:val="28"/>
          <w:lang w:val="tr-TR"/>
        </w:rPr>
        <w:t>Her bir gru</w:t>
      </w:r>
      <w:r w:rsidR="006F0AC5" w:rsidRPr="00BE21F1">
        <w:rPr>
          <w:sz w:val="28"/>
          <w:szCs w:val="28"/>
          <w:lang w:val="tr-TR"/>
        </w:rPr>
        <w:t>p</w:t>
      </w:r>
      <w:r w:rsidRPr="00BE21F1">
        <w:rPr>
          <w:sz w:val="28"/>
          <w:szCs w:val="28"/>
          <w:lang w:val="tr-TR"/>
        </w:rPr>
        <w:t xml:space="preserve"> </w:t>
      </w:r>
      <w:r w:rsidR="006F0AC5" w:rsidRPr="00BE21F1">
        <w:rPr>
          <w:sz w:val="28"/>
          <w:szCs w:val="28"/>
          <w:lang w:val="tr-TR"/>
        </w:rPr>
        <w:t xml:space="preserve">en </w:t>
      </w:r>
      <w:r w:rsidR="006F0AC5" w:rsidRPr="00BE21F1">
        <w:rPr>
          <w:rFonts w:eastAsia="Calibri"/>
          <w:sz w:val="28"/>
          <w:szCs w:val="28"/>
          <w:lang w:val="tr-TR"/>
        </w:rPr>
        <w:t>ç</w:t>
      </w:r>
      <w:r w:rsidR="006F0AC5" w:rsidRPr="00BE21F1">
        <w:rPr>
          <w:sz w:val="28"/>
          <w:szCs w:val="28"/>
          <w:lang w:val="tr-TR"/>
        </w:rPr>
        <w:t xml:space="preserve">ok </w:t>
      </w:r>
      <w:r w:rsidRPr="00BE21F1">
        <w:rPr>
          <w:sz w:val="28"/>
          <w:szCs w:val="28"/>
          <w:lang w:val="tr-TR"/>
        </w:rPr>
        <w:t>d</w:t>
      </w:r>
      <w:r w:rsidRPr="00BE21F1">
        <w:rPr>
          <w:rFonts w:eastAsia="Calibri"/>
          <w:sz w:val="28"/>
          <w:szCs w:val="28"/>
          <w:lang w:val="tr-TR"/>
        </w:rPr>
        <w:t>ö</w:t>
      </w:r>
      <w:r w:rsidRPr="00BE21F1">
        <w:rPr>
          <w:sz w:val="28"/>
          <w:szCs w:val="28"/>
          <w:lang w:val="tr-TR"/>
        </w:rPr>
        <w:t xml:space="preserve">rt adet tercih </w:t>
      </w:r>
      <w:r w:rsidR="006F0AC5" w:rsidRPr="00BE21F1">
        <w:rPr>
          <w:sz w:val="28"/>
          <w:szCs w:val="28"/>
          <w:lang w:val="tr-TR"/>
        </w:rPr>
        <w:t>yapabilir</w:t>
      </w:r>
      <w:r w:rsidRPr="00BE21F1">
        <w:rPr>
          <w:sz w:val="28"/>
          <w:szCs w:val="28"/>
          <w:lang w:val="tr-TR"/>
        </w:rPr>
        <w:t xml:space="preserve">. </w:t>
      </w:r>
    </w:p>
    <w:p w14:paraId="23DE4A26" w14:textId="77777777" w:rsidR="008714C3" w:rsidRPr="00BE21F1" w:rsidRDefault="008714C3" w:rsidP="004F1402">
      <w:pPr>
        <w:pStyle w:val="ListeParagraf"/>
        <w:numPr>
          <w:ilvl w:val="0"/>
          <w:numId w:val="1"/>
        </w:numPr>
        <w:jc w:val="both"/>
        <w:rPr>
          <w:sz w:val="28"/>
          <w:szCs w:val="28"/>
          <w:lang w:val="tr-TR"/>
        </w:rPr>
      </w:pPr>
      <w:r w:rsidRPr="00BE21F1">
        <w:rPr>
          <w:sz w:val="28"/>
          <w:szCs w:val="28"/>
          <w:lang w:val="tr-TR"/>
        </w:rPr>
        <w:t>Proje konusu belirlenmesi gruplar</w:t>
      </w:r>
      <w:r w:rsidRPr="00BE21F1">
        <w:rPr>
          <w:rFonts w:eastAsia="Calibri"/>
          <w:sz w:val="28"/>
          <w:szCs w:val="28"/>
          <w:lang w:val="tr-TR"/>
        </w:rPr>
        <w:t>ı</w:t>
      </w:r>
      <w:r w:rsidRPr="00BE21F1">
        <w:rPr>
          <w:sz w:val="28"/>
          <w:szCs w:val="28"/>
          <w:lang w:val="tr-TR"/>
        </w:rPr>
        <w:t>n GANO not ortalamas</w:t>
      </w:r>
      <w:r w:rsidRPr="00BE21F1">
        <w:rPr>
          <w:rFonts w:eastAsia="Calibri"/>
          <w:sz w:val="28"/>
          <w:szCs w:val="28"/>
          <w:lang w:val="tr-TR"/>
        </w:rPr>
        <w:t>ı</w:t>
      </w:r>
      <w:r w:rsidRPr="00BE21F1">
        <w:rPr>
          <w:sz w:val="28"/>
          <w:szCs w:val="28"/>
          <w:lang w:val="tr-TR"/>
        </w:rPr>
        <w:t xml:space="preserve"> </w:t>
      </w:r>
      <w:r w:rsidR="00C12058" w:rsidRPr="00BE21F1">
        <w:rPr>
          <w:sz w:val="28"/>
          <w:szCs w:val="28"/>
          <w:lang w:val="tr-TR"/>
        </w:rPr>
        <w:t>ve tercih s</w:t>
      </w:r>
      <w:r w:rsidR="00C12058" w:rsidRPr="00BE21F1">
        <w:rPr>
          <w:rFonts w:eastAsia="Calibri"/>
          <w:sz w:val="28"/>
          <w:szCs w:val="28"/>
          <w:lang w:val="tr-TR"/>
        </w:rPr>
        <w:t>ı</w:t>
      </w:r>
      <w:r w:rsidR="00C12058" w:rsidRPr="00BE21F1">
        <w:rPr>
          <w:sz w:val="28"/>
          <w:szCs w:val="28"/>
          <w:lang w:val="tr-TR"/>
        </w:rPr>
        <w:t>ras</w:t>
      </w:r>
      <w:r w:rsidR="00C12058" w:rsidRPr="00BE21F1">
        <w:rPr>
          <w:rFonts w:eastAsia="Calibri"/>
          <w:sz w:val="28"/>
          <w:szCs w:val="28"/>
          <w:lang w:val="tr-TR"/>
        </w:rPr>
        <w:t>ı</w:t>
      </w:r>
      <w:r w:rsidR="00C12058" w:rsidRPr="00BE21F1">
        <w:rPr>
          <w:sz w:val="28"/>
          <w:szCs w:val="28"/>
          <w:lang w:val="tr-TR"/>
        </w:rPr>
        <w:t xml:space="preserve"> </w:t>
      </w:r>
      <w:r w:rsidRPr="00BE21F1">
        <w:rPr>
          <w:sz w:val="28"/>
          <w:szCs w:val="28"/>
          <w:lang w:val="tr-TR"/>
        </w:rPr>
        <w:t>dikkate al</w:t>
      </w:r>
      <w:r w:rsidRPr="00BE21F1">
        <w:rPr>
          <w:rFonts w:eastAsia="Calibri"/>
          <w:sz w:val="28"/>
          <w:szCs w:val="28"/>
          <w:lang w:val="tr-TR"/>
        </w:rPr>
        <w:t>ı</w:t>
      </w:r>
      <w:r w:rsidRPr="00BE21F1">
        <w:rPr>
          <w:sz w:val="28"/>
          <w:szCs w:val="28"/>
          <w:lang w:val="tr-TR"/>
        </w:rPr>
        <w:t>narak yap</w:t>
      </w:r>
      <w:r w:rsidRPr="00BE21F1">
        <w:rPr>
          <w:rFonts w:eastAsia="Calibri"/>
          <w:sz w:val="28"/>
          <w:szCs w:val="28"/>
          <w:lang w:val="tr-TR"/>
        </w:rPr>
        <w:t>ı</w:t>
      </w:r>
      <w:r w:rsidRPr="00BE21F1">
        <w:rPr>
          <w:sz w:val="28"/>
          <w:szCs w:val="28"/>
          <w:lang w:val="tr-TR"/>
        </w:rPr>
        <w:t>lacakt</w:t>
      </w:r>
      <w:r w:rsidRPr="00BE21F1">
        <w:rPr>
          <w:rFonts w:eastAsia="Calibri"/>
          <w:sz w:val="28"/>
          <w:szCs w:val="28"/>
          <w:lang w:val="tr-TR"/>
        </w:rPr>
        <w:t>ı</w:t>
      </w:r>
      <w:r w:rsidRPr="00BE21F1">
        <w:rPr>
          <w:sz w:val="28"/>
          <w:szCs w:val="28"/>
          <w:lang w:val="tr-TR"/>
        </w:rPr>
        <w:t xml:space="preserve">r.  </w:t>
      </w:r>
    </w:p>
    <w:p w14:paraId="2816A505" w14:textId="082E0CB5" w:rsidR="008714C3" w:rsidRPr="00BE21F1" w:rsidRDefault="008714C3" w:rsidP="00AF1FA2">
      <w:pPr>
        <w:pStyle w:val="ListeParagraf"/>
        <w:numPr>
          <w:ilvl w:val="0"/>
          <w:numId w:val="1"/>
        </w:numPr>
        <w:jc w:val="both"/>
        <w:rPr>
          <w:sz w:val="28"/>
          <w:szCs w:val="28"/>
          <w:lang w:val="tr-TR"/>
        </w:rPr>
      </w:pPr>
      <w:r w:rsidRPr="00BE21F1">
        <w:rPr>
          <w:sz w:val="28"/>
          <w:szCs w:val="28"/>
          <w:lang w:val="tr-TR"/>
        </w:rPr>
        <w:t>Tercih formlar</w:t>
      </w:r>
      <w:r w:rsidRPr="00BE21F1">
        <w:rPr>
          <w:rFonts w:eastAsia="Calibri"/>
          <w:sz w:val="28"/>
          <w:szCs w:val="28"/>
          <w:lang w:val="tr-TR"/>
        </w:rPr>
        <w:t>ı</w:t>
      </w:r>
      <w:r w:rsidRPr="00BE21F1">
        <w:rPr>
          <w:sz w:val="28"/>
          <w:szCs w:val="28"/>
          <w:lang w:val="tr-TR"/>
        </w:rPr>
        <w:t xml:space="preserve"> </w:t>
      </w:r>
      <w:r w:rsidR="00C504CE" w:rsidRPr="00BE21F1">
        <w:rPr>
          <w:sz w:val="28"/>
          <w:szCs w:val="28"/>
          <w:lang w:val="tr-TR"/>
        </w:rPr>
        <w:t>aşağıda verilmiştir.</w:t>
      </w:r>
      <w:r w:rsidR="003474F2">
        <w:rPr>
          <w:sz w:val="28"/>
          <w:szCs w:val="28"/>
          <w:lang w:val="tr-TR"/>
        </w:rPr>
        <w:t xml:space="preserve"> </w:t>
      </w:r>
      <w:r w:rsidR="00C504CE" w:rsidRPr="00BE21F1">
        <w:rPr>
          <w:rFonts w:eastAsia="Calibri"/>
          <w:sz w:val="28"/>
          <w:szCs w:val="28"/>
          <w:lang w:val="tr-TR"/>
        </w:rPr>
        <w:t xml:space="preserve">Formlar </w:t>
      </w:r>
      <w:r w:rsidR="006B1346" w:rsidRPr="00BE21F1">
        <w:rPr>
          <w:sz w:val="28"/>
          <w:szCs w:val="28"/>
          <w:lang w:val="tr-TR"/>
        </w:rPr>
        <w:t>11</w:t>
      </w:r>
      <w:r w:rsidRPr="00BE21F1">
        <w:rPr>
          <w:sz w:val="28"/>
          <w:szCs w:val="28"/>
          <w:lang w:val="tr-TR"/>
        </w:rPr>
        <w:t>-</w:t>
      </w:r>
      <w:r w:rsidR="009923C9" w:rsidRPr="00BE21F1">
        <w:rPr>
          <w:sz w:val="28"/>
          <w:szCs w:val="28"/>
          <w:lang w:val="tr-TR"/>
        </w:rPr>
        <w:t>10</w:t>
      </w:r>
      <w:r w:rsidRPr="00BE21F1">
        <w:rPr>
          <w:sz w:val="28"/>
          <w:szCs w:val="28"/>
          <w:lang w:val="tr-TR"/>
        </w:rPr>
        <w:t>-20</w:t>
      </w:r>
      <w:r w:rsidR="009923C9" w:rsidRPr="00BE21F1">
        <w:rPr>
          <w:sz w:val="28"/>
          <w:szCs w:val="28"/>
          <w:lang w:val="tr-TR"/>
        </w:rPr>
        <w:t>2</w:t>
      </w:r>
      <w:r w:rsidR="005B2871" w:rsidRPr="00BE21F1">
        <w:rPr>
          <w:sz w:val="28"/>
          <w:szCs w:val="28"/>
          <w:lang w:val="tr-TR"/>
        </w:rPr>
        <w:t>1</w:t>
      </w:r>
      <w:r w:rsidRPr="00BE21F1">
        <w:rPr>
          <w:sz w:val="28"/>
          <w:szCs w:val="28"/>
          <w:lang w:val="tr-TR"/>
        </w:rPr>
        <w:t xml:space="preserve"> saat 16:00 a kadar </w:t>
      </w:r>
      <w:r w:rsidR="003474F2">
        <w:rPr>
          <w:sz w:val="28"/>
          <w:szCs w:val="28"/>
          <w:lang w:val="tr-TR"/>
        </w:rPr>
        <w:t xml:space="preserve">doldurularak </w:t>
      </w:r>
      <w:hyperlink r:id="rId5" w:history="1">
        <w:r w:rsidR="003474F2" w:rsidRPr="002A5B8B">
          <w:rPr>
            <w:rStyle w:val="Kpr"/>
            <w:sz w:val="28"/>
            <w:szCs w:val="28"/>
            <w:lang w:val="tr-TR"/>
          </w:rPr>
          <w:t>msennaroglu@marmara.edu.tr</w:t>
        </w:r>
      </w:hyperlink>
      <w:r w:rsidR="006B1346" w:rsidRPr="00BE21F1">
        <w:rPr>
          <w:sz w:val="28"/>
          <w:szCs w:val="28"/>
          <w:lang w:val="tr-TR"/>
        </w:rPr>
        <w:t xml:space="preserve"> eposta adresine gönderilmelidir. </w:t>
      </w:r>
    </w:p>
    <w:p w14:paraId="6D6A41F2" w14:textId="77777777" w:rsidR="006B1346" w:rsidRPr="00BE21F1" w:rsidRDefault="006B1346" w:rsidP="006B1346">
      <w:pPr>
        <w:pStyle w:val="ListeParagraf"/>
        <w:jc w:val="both"/>
        <w:rPr>
          <w:sz w:val="28"/>
          <w:szCs w:val="28"/>
          <w:lang w:val="tr-TR"/>
        </w:rPr>
      </w:pPr>
    </w:p>
    <w:p w14:paraId="07C576E1" w14:textId="77777777" w:rsidR="008714C3" w:rsidRPr="00BE21F1" w:rsidRDefault="008714C3" w:rsidP="006A2492">
      <w:pPr>
        <w:jc w:val="both"/>
        <w:rPr>
          <w:sz w:val="28"/>
          <w:szCs w:val="28"/>
          <w:lang w:val="tr-TR"/>
        </w:rPr>
      </w:pPr>
      <w:proofErr w:type="spellStart"/>
      <w:r w:rsidRPr="00BE21F1">
        <w:rPr>
          <w:sz w:val="28"/>
          <w:szCs w:val="28"/>
          <w:lang w:val="tr-TR"/>
        </w:rPr>
        <w:t>Prof.Dr</w:t>
      </w:r>
      <w:proofErr w:type="spellEnd"/>
      <w:r w:rsidRPr="00BE21F1">
        <w:rPr>
          <w:sz w:val="28"/>
          <w:szCs w:val="28"/>
          <w:lang w:val="tr-TR"/>
        </w:rPr>
        <w:t>. At</w:t>
      </w:r>
      <w:r w:rsidRPr="00BE21F1">
        <w:rPr>
          <w:rFonts w:eastAsia="Calibri"/>
          <w:sz w:val="28"/>
          <w:szCs w:val="28"/>
          <w:lang w:val="tr-TR"/>
        </w:rPr>
        <w:t>ı</w:t>
      </w:r>
      <w:r w:rsidRPr="00BE21F1">
        <w:rPr>
          <w:sz w:val="28"/>
          <w:szCs w:val="28"/>
          <w:lang w:val="tr-TR"/>
        </w:rPr>
        <w:t>f KOCA</w:t>
      </w:r>
    </w:p>
    <w:p w14:paraId="3D6E42D8" w14:textId="77777777" w:rsidR="008714C3" w:rsidRPr="00BE21F1" w:rsidRDefault="008714C3" w:rsidP="006A2492">
      <w:pPr>
        <w:jc w:val="both"/>
        <w:rPr>
          <w:sz w:val="28"/>
          <w:szCs w:val="28"/>
          <w:lang w:val="tr-TR"/>
        </w:rPr>
      </w:pPr>
      <w:r w:rsidRPr="00BE21F1">
        <w:rPr>
          <w:sz w:val="28"/>
          <w:szCs w:val="28"/>
          <w:lang w:val="tr-TR"/>
        </w:rPr>
        <w:t>Kimya M</w:t>
      </w:r>
      <w:r w:rsidRPr="00BE21F1">
        <w:rPr>
          <w:rFonts w:eastAsia="Calibri"/>
          <w:sz w:val="28"/>
          <w:szCs w:val="28"/>
          <w:lang w:val="tr-TR"/>
        </w:rPr>
        <w:t>ü</w:t>
      </w:r>
      <w:r w:rsidRPr="00BE21F1">
        <w:rPr>
          <w:sz w:val="28"/>
          <w:szCs w:val="28"/>
          <w:lang w:val="tr-TR"/>
        </w:rPr>
        <w:t>hendisli</w:t>
      </w:r>
      <w:r w:rsidRPr="00BE21F1">
        <w:rPr>
          <w:rFonts w:eastAsia="Calibri"/>
          <w:sz w:val="28"/>
          <w:szCs w:val="28"/>
          <w:lang w:val="tr-TR"/>
        </w:rPr>
        <w:t>ğ</w:t>
      </w:r>
      <w:r w:rsidRPr="00BE21F1">
        <w:rPr>
          <w:sz w:val="28"/>
          <w:szCs w:val="28"/>
          <w:lang w:val="tr-TR"/>
        </w:rPr>
        <w:t>i B</w:t>
      </w:r>
      <w:r w:rsidRPr="00BE21F1">
        <w:rPr>
          <w:rFonts w:eastAsia="Calibri"/>
          <w:sz w:val="28"/>
          <w:szCs w:val="28"/>
          <w:lang w:val="tr-TR"/>
        </w:rPr>
        <w:t>ö</w:t>
      </w:r>
      <w:r w:rsidRPr="00BE21F1">
        <w:rPr>
          <w:sz w:val="28"/>
          <w:szCs w:val="28"/>
          <w:lang w:val="tr-TR"/>
        </w:rPr>
        <w:t>l</w:t>
      </w:r>
      <w:r w:rsidRPr="00BE21F1">
        <w:rPr>
          <w:rFonts w:eastAsia="Calibri"/>
          <w:sz w:val="28"/>
          <w:szCs w:val="28"/>
          <w:lang w:val="tr-TR"/>
        </w:rPr>
        <w:t>ü</w:t>
      </w:r>
      <w:r w:rsidRPr="00BE21F1">
        <w:rPr>
          <w:sz w:val="28"/>
          <w:szCs w:val="28"/>
          <w:lang w:val="tr-TR"/>
        </w:rPr>
        <w:t>m Ba</w:t>
      </w:r>
      <w:r w:rsidRPr="00BE21F1">
        <w:rPr>
          <w:rFonts w:eastAsia="Calibri"/>
          <w:sz w:val="28"/>
          <w:szCs w:val="28"/>
          <w:lang w:val="tr-TR"/>
        </w:rPr>
        <w:t>ş</w:t>
      </w:r>
      <w:r w:rsidRPr="00BE21F1">
        <w:rPr>
          <w:sz w:val="28"/>
          <w:szCs w:val="28"/>
          <w:lang w:val="tr-TR"/>
        </w:rPr>
        <w:t>kan</w:t>
      </w:r>
      <w:r w:rsidRPr="00BE21F1">
        <w:rPr>
          <w:rFonts w:eastAsia="Calibri"/>
          <w:sz w:val="28"/>
          <w:szCs w:val="28"/>
          <w:lang w:val="tr-TR"/>
        </w:rPr>
        <w:t>ı</w:t>
      </w:r>
    </w:p>
    <w:p w14:paraId="4A073FA5" w14:textId="77777777" w:rsidR="008714C3" w:rsidRPr="00C13470" w:rsidRDefault="008714C3" w:rsidP="006A2492">
      <w:pPr>
        <w:jc w:val="both"/>
        <w:rPr>
          <w:sz w:val="20"/>
          <w:szCs w:val="20"/>
          <w:lang w:val="tr-TR"/>
        </w:rPr>
      </w:pPr>
    </w:p>
    <w:p w14:paraId="13217B5B" w14:textId="77777777" w:rsidR="008714C3" w:rsidRPr="005B2871" w:rsidRDefault="008714C3" w:rsidP="005B2871">
      <w:pPr>
        <w:jc w:val="center"/>
        <w:rPr>
          <w:b/>
          <w:bCs/>
          <w:sz w:val="28"/>
          <w:szCs w:val="28"/>
          <w:lang w:val="tr-TR"/>
        </w:rPr>
      </w:pPr>
    </w:p>
    <w:p w14:paraId="06860071" w14:textId="6F80B89C" w:rsidR="002356B7" w:rsidRPr="005B2871" w:rsidRDefault="006F0AC5" w:rsidP="005B2871">
      <w:pPr>
        <w:jc w:val="center"/>
        <w:rPr>
          <w:b/>
          <w:bCs/>
          <w:sz w:val="28"/>
          <w:szCs w:val="28"/>
          <w:lang w:val="tr-TR"/>
        </w:rPr>
      </w:pPr>
      <w:r w:rsidRPr="005B2871">
        <w:rPr>
          <w:b/>
          <w:bCs/>
          <w:sz w:val="28"/>
          <w:szCs w:val="28"/>
          <w:lang w:val="tr-TR"/>
        </w:rPr>
        <w:t>Kimya M</w:t>
      </w:r>
      <w:r w:rsidRPr="005B2871">
        <w:rPr>
          <w:rFonts w:eastAsia="Calibri"/>
          <w:b/>
          <w:bCs/>
          <w:sz w:val="28"/>
          <w:szCs w:val="28"/>
          <w:lang w:val="tr-TR"/>
        </w:rPr>
        <w:t>ü</w:t>
      </w:r>
      <w:r w:rsidRPr="005B2871">
        <w:rPr>
          <w:b/>
          <w:bCs/>
          <w:sz w:val="28"/>
          <w:szCs w:val="28"/>
          <w:lang w:val="tr-TR"/>
        </w:rPr>
        <w:t>hendisli</w:t>
      </w:r>
      <w:r w:rsidRPr="005B2871">
        <w:rPr>
          <w:rFonts w:eastAsia="Calibri"/>
          <w:b/>
          <w:bCs/>
          <w:sz w:val="28"/>
          <w:szCs w:val="28"/>
          <w:lang w:val="tr-TR"/>
        </w:rPr>
        <w:t>ğ</w:t>
      </w:r>
      <w:r w:rsidRPr="005B2871">
        <w:rPr>
          <w:b/>
          <w:bCs/>
          <w:sz w:val="28"/>
          <w:szCs w:val="28"/>
          <w:lang w:val="tr-TR"/>
        </w:rPr>
        <w:t>i B</w:t>
      </w:r>
      <w:r w:rsidRPr="005B2871">
        <w:rPr>
          <w:rFonts w:eastAsia="Calibri"/>
          <w:b/>
          <w:bCs/>
          <w:sz w:val="28"/>
          <w:szCs w:val="28"/>
          <w:lang w:val="tr-TR"/>
        </w:rPr>
        <w:t>ö</w:t>
      </w:r>
      <w:r w:rsidRPr="005B2871">
        <w:rPr>
          <w:b/>
          <w:bCs/>
          <w:sz w:val="28"/>
          <w:szCs w:val="28"/>
          <w:lang w:val="tr-TR"/>
        </w:rPr>
        <w:t>l</w:t>
      </w:r>
      <w:r w:rsidRPr="005B2871">
        <w:rPr>
          <w:rFonts w:eastAsia="Calibri"/>
          <w:b/>
          <w:bCs/>
          <w:sz w:val="28"/>
          <w:szCs w:val="28"/>
          <w:lang w:val="tr-TR"/>
        </w:rPr>
        <w:t>ü</w:t>
      </w:r>
      <w:r w:rsidRPr="005B2871">
        <w:rPr>
          <w:b/>
          <w:bCs/>
          <w:sz w:val="28"/>
          <w:szCs w:val="28"/>
          <w:lang w:val="tr-TR"/>
        </w:rPr>
        <w:t>m</w:t>
      </w:r>
      <w:r w:rsidRPr="005B2871">
        <w:rPr>
          <w:rFonts w:eastAsia="Calibri"/>
          <w:b/>
          <w:bCs/>
          <w:sz w:val="28"/>
          <w:szCs w:val="28"/>
          <w:lang w:val="tr-TR"/>
        </w:rPr>
        <w:t>ü</w:t>
      </w:r>
      <w:r w:rsidRPr="005B2871">
        <w:rPr>
          <w:b/>
          <w:bCs/>
          <w:sz w:val="28"/>
          <w:szCs w:val="28"/>
          <w:lang w:val="tr-TR"/>
        </w:rPr>
        <w:t xml:space="preserve"> 20</w:t>
      </w:r>
      <w:r w:rsidR="006129D9">
        <w:rPr>
          <w:b/>
          <w:bCs/>
          <w:sz w:val="28"/>
          <w:szCs w:val="28"/>
          <w:lang w:val="tr-TR"/>
        </w:rPr>
        <w:t>21</w:t>
      </w:r>
      <w:r w:rsidR="002356B7" w:rsidRPr="005B2871">
        <w:rPr>
          <w:b/>
          <w:bCs/>
          <w:sz w:val="28"/>
          <w:szCs w:val="28"/>
          <w:lang w:val="tr-TR"/>
        </w:rPr>
        <w:t>-20</w:t>
      </w:r>
      <w:r w:rsidR="00B8149B" w:rsidRPr="005B2871">
        <w:rPr>
          <w:b/>
          <w:bCs/>
          <w:sz w:val="28"/>
          <w:szCs w:val="28"/>
          <w:lang w:val="tr-TR"/>
        </w:rPr>
        <w:t>2</w:t>
      </w:r>
      <w:r w:rsidR="006129D9">
        <w:rPr>
          <w:b/>
          <w:bCs/>
          <w:sz w:val="28"/>
          <w:szCs w:val="28"/>
          <w:lang w:val="tr-TR"/>
        </w:rPr>
        <w:t>2</w:t>
      </w:r>
      <w:r w:rsidR="002356B7" w:rsidRPr="005B2871">
        <w:rPr>
          <w:b/>
          <w:bCs/>
          <w:sz w:val="28"/>
          <w:szCs w:val="28"/>
          <w:lang w:val="tr-TR"/>
        </w:rPr>
        <w:t xml:space="preserve"> E</w:t>
      </w:r>
      <w:r w:rsidR="002356B7" w:rsidRPr="005B2871">
        <w:rPr>
          <w:rFonts w:eastAsia="Calibri"/>
          <w:b/>
          <w:bCs/>
          <w:sz w:val="28"/>
          <w:szCs w:val="28"/>
          <w:lang w:val="tr-TR"/>
        </w:rPr>
        <w:t>ğ</w:t>
      </w:r>
      <w:r w:rsidR="002356B7" w:rsidRPr="005B2871">
        <w:rPr>
          <w:b/>
          <w:bCs/>
          <w:sz w:val="28"/>
          <w:szCs w:val="28"/>
          <w:lang w:val="tr-TR"/>
        </w:rPr>
        <w:t xml:space="preserve">itim </w:t>
      </w:r>
      <w:r w:rsidR="002356B7" w:rsidRPr="005B2871">
        <w:rPr>
          <w:rFonts w:eastAsia="Calibri"/>
          <w:b/>
          <w:bCs/>
          <w:sz w:val="28"/>
          <w:szCs w:val="28"/>
          <w:lang w:val="tr-TR"/>
        </w:rPr>
        <w:t>Öğ</w:t>
      </w:r>
      <w:r w:rsidR="002356B7" w:rsidRPr="005B2871">
        <w:rPr>
          <w:b/>
          <w:bCs/>
          <w:sz w:val="28"/>
          <w:szCs w:val="28"/>
          <w:lang w:val="tr-TR"/>
        </w:rPr>
        <w:t>retim Y</w:t>
      </w:r>
      <w:r w:rsidR="002356B7" w:rsidRPr="005B2871">
        <w:rPr>
          <w:rFonts w:eastAsia="Calibri"/>
          <w:b/>
          <w:bCs/>
          <w:sz w:val="28"/>
          <w:szCs w:val="28"/>
          <w:lang w:val="tr-TR"/>
        </w:rPr>
        <w:t>ı</w:t>
      </w:r>
      <w:r w:rsidR="002356B7" w:rsidRPr="005B2871">
        <w:rPr>
          <w:b/>
          <w:bCs/>
          <w:sz w:val="28"/>
          <w:szCs w:val="28"/>
          <w:lang w:val="tr-TR"/>
        </w:rPr>
        <w:t>l</w:t>
      </w:r>
      <w:r w:rsidR="002356B7" w:rsidRPr="005B2871">
        <w:rPr>
          <w:rFonts w:eastAsia="Calibri"/>
          <w:b/>
          <w:bCs/>
          <w:sz w:val="28"/>
          <w:szCs w:val="28"/>
          <w:lang w:val="tr-TR"/>
        </w:rPr>
        <w:t>ı</w:t>
      </w:r>
      <w:r w:rsidR="002356B7" w:rsidRPr="005B2871">
        <w:rPr>
          <w:b/>
          <w:bCs/>
          <w:sz w:val="28"/>
          <w:szCs w:val="28"/>
          <w:lang w:val="tr-TR"/>
        </w:rPr>
        <w:t xml:space="preserve"> </w:t>
      </w:r>
      <w:r w:rsidR="008714C3" w:rsidRPr="005B2871">
        <w:rPr>
          <w:b/>
          <w:bCs/>
          <w:sz w:val="28"/>
          <w:szCs w:val="28"/>
          <w:lang w:val="tr-TR"/>
        </w:rPr>
        <w:t xml:space="preserve">Bitirme Projesi </w:t>
      </w:r>
      <w:r w:rsidR="002356B7" w:rsidRPr="005B2871">
        <w:rPr>
          <w:b/>
          <w:bCs/>
          <w:sz w:val="28"/>
          <w:szCs w:val="28"/>
          <w:lang w:val="tr-TR"/>
        </w:rPr>
        <w:t>Konular</w:t>
      </w:r>
      <w:r w:rsidR="002356B7" w:rsidRPr="005B2871">
        <w:rPr>
          <w:rFonts w:eastAsia="Calibri"/>
          <w:b/>
          <w:bCs/>
          <w:sz w:val="28"/>
          <w:szCs w:val="28"/>
          <w:lang w:val="tr-TR"/>
        </w:rPr>
        <w:t>ı</w:t>
      </w:r>
    </w:p>
    <w:tbl>
      <w:tblPr>
        <w:tblStyle w:val="TabloKlavuzu"/>
        <w:tblW w:w="10778" w:type="dxa"/>
        <w:tblInd w:w="-4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6"/>
        <w:gridCol w:w="1670"/>
        <w:gridCol w:w="8652"/>
      </w:tblGrid>
      <w:tr w:rsidR="00115254" w:rsidRPr="00DF4F33" w14:paraId="6ADFBD74" w14:textId="77777777" w:rsidTr="00394CFB">
        <w:tc>
          <w:tcPr>
            <w:tcW w:w="456" w:type="dxa"/>
          </w:tcPr>
          <w:p w14:paraId="5DCBB33C" w14:textId="77777777" w:rsidR="002356B7" w:rsidRPr="00490FE8" w:rsidRDefault="002356B7" w:rsidP="00C13470">
            <w:pPr>
              <w:jc w:val="both"/>
              <w:rPr>
                <w:b/>
                <w:bCs/>
                <w:lang w:val="tr-TR"/>
              </w:rPr>
            </w:pPr>
            <w:r w:rsidRPr="00490FE8">
              <w:rPr>
                <w:b/>
                <w:bCs/>
                <w:lang w:val="tr-TR"/>
              </w:rPr>
              <w:t>1</w:t>
            </w:r>
          </w:p>
        </w:tc>
        <w:tc>
          <w:tcPr>
            <w:tcW w:w="1670" w:type="dxa"/>
          </w:tcPr>
          <w:p w14:paraId="6AA7E9DF" w14:textId="75D30955" w:rsidR="002356B7" w:rsidRPr="00394CFB" w:rsidRDefault="002356B7" w:rsidP="00796AB2">
            <w:pPr>
              <w:rPr>
                <w:lang w:val="tr-TR"/>
              </w:rPr>
            </w:pPr>
            <w:r w:rsidRPr="00394CFB">
              <w:rPr>
                <w:lang w:val="tr-TR"/>
              </w:rPr>
              <w:t>Prof.</w:t>
            </w:r>
            <w:r w:rsidR="00DF4F33" w:rsidRPr="00394CFB">
              <w:rPr>
                <w:lang w:val="tr-TR"/>
              </w:rPr>
              <w:t xml:space="preserve"> </w:t>
            </w:r>
            <w:r w:rsidRPr="00394CFB">
              <w:rPr>
                <w:lang w:val="tr-TR"/>
              </w:rPr>
              <w:t>Dr. At</w:t>
            </w:r>
            <w:r w:rsidRPr="00394CFB">
              <w:rPr>
                <w:rFonts w:eastAsia="Calibri"/>
                <w:lang w:val="tr-TR"/>
              </w:rPr>
              <w:t>ı</w:t>
            </w:r>
            <w:r w:rsidRPr="00394CFB">
              <w:rPr>
                <w:lang w:val="tr-TR"/>
              </w:rPr>
              <w:t>f KOCA</w:t>
            </w:r>
          </w:p>
        </w:tc>
        <w:tc>
          <w:tcPr>
            <w:tcW w:w="8652" w:type="dxa"/>
          </w:tcPr>
          <w:p w14:paraId="42A75E0C" w14:textId="77777777" w:rsidR="006F0AC5" w:rsidRPr="00DF4F33" w:rsidRDefault="00C2466D" w:rsidP="00DF4F33">
            <w:pPr>
              <w:rPr>
                <w:b/>
                <w:bCs/>
                <w:color w:val="2C363A"/>
                <w:shd w:val="clear" w:color="auto" w:fill="FFFFFF"/>
              </w:rPr>
            </w:pPr>
            <w:r w:rsidRPr="00DF4F33">
              <w:rPr>
                <w:b/>
                <w:bCs/>
                <w:color w:val="2C363A"/>
                <w:shd w:val="clear" w:color="auto" w:fill="FFFFFF"/>
              </w:rPr>
              <w:t xml:space="preserve">1. </w:t>
            </w:r>
            <w:proofErr w:type="spellStart"/>
            <w:r w:rsidRPr="00DF4F33">
              <w:rPr>
                <w:b/>
                <w:bCs/>
                <w:color w:val="2C363A"/>
                <w:shd w:val="clear" w:color="auto" w:fill="FFFFFF"/>
              </w:rPr>
              <w:t>Enerji</w:t>
            </w:r>
            <w:proofErr w:type="spellEnd"/>
            <w:r w:rsidRPr="00DF4F33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b/>
                <w:bCs/>
                <w:color w:val="2C363A"/>
                <w:shd w:val="clear" w:color="auto" w:fill="FFFFFF"/>
              </w:rPr>
              <w:t>dönüşüm</w:t>
            </w:r>
            <w:proofErr w:type="spellEnd"/>
            <w:r w:rsidRPr="00DF4F33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b/>
                <w:bCs/>
                <w:color w:val="2C363A"/>
                <w:shd w:val="clear" w:color="auto" w:fill="FFFFFF"/>
              </w:rPr>
              <w:t>sistemlerinde</w:t>
            </w:r>
            <w:proofErr w:type="spellEnd"/>
            <w:r w:rsidRPr="00DF4F33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b/>
                <w:bCs/>
                <w:color w:val="2C363A"/>
                <w:shd w:val="clear" w:color="auto" w:fill="FFFFFF"/>
              </w:rPr>
              <w:t>kullanılacak</w:t>
            </w:r>
            <w:proofErr w:type="spellEnd"/>
            <w:r w:rsidRPr="00DF4F33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b/>
                <w:bCs/>
                <w:color w:val="2C363A"/>
                <w:shd w:val="clear" w:color="auto" w:fill="FFFFFF"/>
              </w:rPr>
              <w:t>elektrotların</w:t>
            </w:r>
            <w:proofErr w:type="spellEnd"/>
            <w:r w:rsidRPr="00DF4F33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b/>
                <w:bCs/>
                <w:color w:val="2C363A"/>
                <w:shd w:val="clear" w:color="auto" w:fill="FFFFFF"/>
              </w:rPr>
              <w:t>hazırlanması</w:t>
            </w:r>
            <w:proofErr w:type="spellEnd"/>
            <w:r w:rsidRPr="00DF4F33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b/>
                <w:bCs/>
                <w:color w:val="2C363A"/>
                <w:shd w:val="clear" w:color="auto" w:fill="FFFFFF"/>
              </w:rPr>
              <w:t>ve</w:t>
            </w:r>
            <w:proofErr w:type="spellEnd"/>
            <w:r w:rsidRPr="00DF4F33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b/>
                <w:bCs/>
                <w:color w:val="2C363A"/>
                <w:shd w:val="clear" w:color="auto" w:fill="FFFFFF"/>
              </w:rPr>
              <w:t>uygulamaları</w:t>
            </w:r>
            <w:proofErr w:type="spellEnd"/>
          </w:p>
          <w:p w14:paraId="2449B89F" w14:textId="77777777" w:rsidR="00C2466D" w:rsidRPr="00DF4F33" w:rsidRDefault="00C2466D" w:rsidP="00DF4F33">
            <w:pPr>
              <w:ind w:left="182"/>
              <w:rPr>
                <w:b/>
                <w:bCs/>
                <w:color w:val="2C363A"/>
                <w:shd w:val="clear" w:color="auto" w:fill="FFFFFF"/>
              </w:rPr>
            </w:pPr>
          </w:p>
          <w:p w14:paraId="46C4117D" w14:textId="5F4CD68C" w:rsidR="00C2466D" w:rsidRPr="00DF4F33" w:rsidRDefault="00C2466D" w:rsidP="00796AB2">
            <w:pPr>
              <w:pStyle w:val="v1msolistparagraph"/>
              <w:spacing w:before="0" w:beforeAutospacing="0" w:line="360" w:lineRule="auto"/>
            </w:pPr>
            <w:proofErr w:type="spellStart"/>
            <w:r w:rsidRPr="00796AB2">
              <w:rPr>
                <w:lang w:val="en-US" w:eastAsia="en-US"/>
              </w:rPr>
              <w:t>Geçiş</w:t>
            </w:r>
            <w:proofErr w:type="spellEnd"/>
            <w:r w:rsidRPr="00796AB2">
              <w:rPr>
                <w:lang w:val="en-US" w:eastAsia="en-US"/>
              </w:rPr>
              <w:t> </w:t>
            </w:r>
            <w:proofErr w:type="spellStart"/>
            <w:r w:rsidRPr="00796AB2">
              <w:rPr>
                <w:lang w:val="en-US" w:eastAsia="en-US"/>
              </w:rPr>
              <w:t>metali</w:t>
            </w:r>
            <w:proofErr w:type="spellEnd"/>
            <w:r w:rsidRPr="00796AB2">
              <w:rPr>
                <w:lang w:val="en-US" w:eastAsia="en-US"/>
              </w:rPr>
              <w:t xml:space="preserve"> </w:t>
            </w:r>
            <w:proofErr w:type="spellStart"/>
            <w:r w:rsidRPr="00796AB2">
              <w:rPr>
                <w:lang w:val="en-US" w:eastAsia="en-US"/>
              </w:rPr>
              <w:t>kalgojenlerinde</w:t>
            </w:r>
            <w:proofErr w:type="spellEnd"/>
            <w:r w:rsidRPr="00796AB2">
              <w:rPr>
                <w:lang w:val="en-US" w:eastAsia="en-US"/>
              </w:rPr>
              <w:t xml:space="preserve"> </w:t>
            </w:r>
            <w:proofErr w:type="spellStart"/>
            <w:r w:rsidRPr="00796AB2">
              <w:rPr>
                <w:lang w:val="en-US" w:eastAsia="en-US"/>
              </w:rPr>
              <w:t>oluşan</w:t>
            </w:r>
            <w:proofErr w:type="spellEnd"/>
            <w:r w:rsidRPr="00796AB2">
              <w:rPr>
                <w:lang w:val="en-US" w:eastAsia="en-US"/>
              </w:rPr>
              <w:t xml:space="preserve"> </w:t>
            </w:r>
            <w:proofErr w:type="spellStart"/>
            <w:r w:rsidRPr="00796AB2">
              <w:rPr>
                <w:lang w:val="en-US" w:eastAsia="en-US"/>
              </w:rPr>
              <w:t>ikili</w:t>
            </w:r>
            <w:proofErr w:type="spellEnd"/>
            <w:r w:rsidRPr="00796AB2">
              <w:rPr>
                <w:lang w:val="en-US" w:eastAsia="en-US"/>
              </w:rPr>
              <w:t xml:space="preserve"> </w:t>
            </w:r>
            <w:proofErr w:type="spellStart"/>
            <w:r w:rsidRPr="00796AB2">
              <w:rPr>
                <w:lang w:val="en-US" w:eastAsia="en-US"/>
              </w:rPr>
              <w:t>veya</w:t>
            </w:r>
            <w:proofErr w:type="spellEnd"/>
            <w:r w:rsidRPr="00796AB2">
              <w:rPr>
                <w:lang w:val="en-US" w:eastAsia="en-US"/>
              </w:rPr>
              <w:t> </w:t>
            </w:r>
            <w:proofErr w:type="spellStart"/>
            <w:r w:rsidRPr="00796AB2">
              <w:rPr>
                <w:lang w:val="en-US" w:eastAsia="en-US"/>
              </w:rPr>
              <w:t>çoklu</w:t>
            </w:r>
            <w:proofErr w:type="spellEnd"/>
            <w:r w:rsidRPr="00796AB2">
              <w:rPr>
                <w:lang w:val="en-US" w:eastAsia="en-US"/>
              </w:rPr>
              <w:t xml:space="preserve"> </w:t>
            </w:r>
            <w:proofErr w:type="spellStart"/>
            <w:r w:rsidRPr="00796AB2">
              <w:rPr>
                <w:lang w:val="en-US" w:eastAsia="en-US"/>
              </w:rPr>
              <w:t>katalizörler</w:t>
            </w:r>
            <w:proofErr w:type="spellEnd"/>
            <w:r w:rsidRPr="00796AB2">
              <w:rPr>
                <w:lang w:val="en-US" w:eastAsia="en-US"/>
              </w:rPr>
              <w:t xml:space="preserve"> </w:t>
            </w:r>
            <w:proofErr w:type="spellStart"/>
            <w:r w:rsidRPr="00796AB2">
              <w:rPr>
                <w:lang w:val="en-US" w:eastAsia="en-US"/>
              </w:rPr>
              <w:t>sentezlenerek</w:t>
            </w:r>
            <w:proofErr w:type="spellEnd"/>
            <w:r w:rsidRPr="00796AB2">
              <w:rPr>
                <w:lang w:val="en-US" w:eastAsia="en-US"/>
              </w:rPr>
              <w:t xml:space="preserve">, </w:t>
            </w:r>
            <w:proofErr w:type="spellStart"/>
            <w:r w:rsidRPr="00796AB2">
              <w:rPr>
                <w:lang w:val="en-US" w:eastAsia="en-US"/>
              </w:rPr>
              <w:t>değişik</w:t>
            </w:r>
            <w:proofErr w:type="spellEnd"/>
            <w:r w:rsidRPr="00796AB2">
              <w:rPr>
                <w:lang w:val="en-US" w:eastAsia="en-US"/>
              </w:rPr>
              <w:t xml:space="preserve"> </w:t>
            </w:r>
            <w:proofErr w:type="spellStart"/>
            <w:r w:rsidRPr="00796AB2">
              <w:rPr>
                <w:lang w:val="en-US" w:eastAsia="en-US"/>
              </w:rPr>
              <w:t>spektroskopik</w:t>
            </w:r>
            <w:proofErr w:type="spellEnd"/>
            <w:r w:rsidRPr="00796AB2">
              <w:rPr>
                <w:lang w:val="en-US" w:eastAsia="en-US"/>
              </w:rPr>
              <w:t xml:space="preserve"> </w:t>
            </w:r>
            <w:proofErr w:type="spellStart"/>
            <w:r w:rsidRPr="00796AB2">
              <w:rPr>
                <w:lang w:val="en-US" w:eastAsia="en-US"/>
              </w:rPr>
              <w:t>ve</w:t>
            </w:r>
            <w:proofErr w:type="spellEnd"/>
            <w:r w:rsidRPr="00796AB2">
              <w:rPr>
                <w:lang w:val="en-US" w:eastAsia="en-US"/>
              </w:rPr>
              <w:t xml:space="preserve"> </w:t>
            </w:r>
            <w:proofErr w:type="spellStart"/>
            <w:r w:rsidRPr="00796AB2">
              <w:rPr>
                <w:lang w:val="en-US" w:eastAsia="en-US"/>
              </w:rPr>
              <w:t>optik</w:t>
            </w:r>
            <w:proofErr w:type="spellEnd"/>
            <w:r w:rsidRPr="00796AB2">
              <w:rPr>
                <w:lang w:val="en-US" w:eastAsia="en-US"/>
              </w:rPr>
              <w:t xml:space="preserve"> </w:t>
            </w:r>
            <w:proofErr w:type="spellStart"/>
            <w:r w:rsidRPr="00796AB2">
              <w:rPr>
                <w:lang w:val="en-US" w:eastAsia="en-US"/>
              </w:rPr>
              <w:t>yöntemlerle</w:t>
            </w:r>
            <w:proofErr w:type="spellEnd"/>
            <w:r w:rsidRPr="00796AB2">
              <w:rPr>
                <w:lang w:val="en-US" w:eastAsia="en-US"/>
              </w:rPr>
              <w:t xml:space="preserve"> karakterize edilecektir. Yüksek aktivite göstermeye aday katalizör sistemleri farklı elektrotlara kaplanarak enerji dönüşüm sistemlerinde test edilecektir.</w:t>
            </w:r>
          </w:p>
        </w:tc>
      </w:tr>
      <w:tr w:rsidR="00C2466D" w:rsidRPr="00DF4F33" w14:paraId="0480A11E" w14:textId="77777777" w:rsidTr="00394CFB">
        <w:tc>
          <w:tcPr>
            <w:tcW w:w="456" w:type="dxa"/>
            <w:vMerge w:val="restart"/>
          </w:tcPr>
          <w:p w14:paraId="2473EB33" w14:textId="77777777" w:rsidR="00C2466D" w:rsidRPr="00490FE8" w:rsidRDefault="00C2466D" w:rsidP="00C2466D">
            <w:pPr>
              <w:jc w:val="both"/>
              <w:rPr>
                <w:b/>
                <w:bCs/>
                <w:lang w:val="tr-TR"/>
              </w:rPr>
            </w:pPr>
            <w:r w:rsidRPr="00490FE8">
              <w:rPr>
                <w:b/>
                <w:bCs/>
                <w:lang w:val="tr-TR"/>
              </w:rPr>
              <w:t>2</w:t>
            </w:r>
          </w:p>
        </w:tc>
        <w:tc>
          <w:tcPr>
            <w:tcW w:w="1670" w:type="dxa"/>
            <w:vMerge w:val="restart"/>
          </w:tcPr>
          <w:p w14:paraId="0E12D846" w14:textId="3C1A011C" w:rsidR="00C2466D" w:rsidRPr="00394CFB" w:rsidRDefault="00C2466D" w:rsidP="00796AB2">
            <w:pPr>
              <w:rPr>
                <w:lang w:val="tr-TR"/>
              </w:rPr>
            </w:pPr>
            <w:proofErr w:type="spellStart"/>
            <w:r w:rsidRPr="00394CFB">
              <w:rPr>
                <w:lang w:val="tr-TR"/>
              </w:rPr>
              <w:t>Prof.Dr</w:t>
            </w:r>
            <w:proofErr w:type="spellEnd"/>
            <w:r w:rsidRPr="00394CFB">
              <w:rPr>
                <w:lang w:val="tr-TR"/>
              </w:rPr>
              <w:t>. Fatma Karaca ALBAYRAK</w:t>
            </w:r>
          </w:p>
        </w:tc>
        <w:tc>
          <w:tcPr>
            <w:tcW w:w="8652" w:type="dxa"/>
          </w:tcPr>
          <w:p w14:paraId="27CDA737" w14:textId="38C0C84A" w:rsidR="00C2466D" w:rsidRDefault="00DF4F33" w:rsidP="00DF4F33">
            <w:pPr>
              <w:jc w:val="both"/>
              <w:rPr>
                <w:b/>
                <w:bCs/>
              </w:rPr>
            </w:pPr>
            <w:r w:rsidRPr="00DF4F33">
              <w:rPr>
                <w:b/>
                <w:bCs/>
                <w:lang w:val="tr-TR"/>
              </w:rPr>
              <w:t>1.</w:t>
            </w:r>
            <w:r>
              <w:rPr>
                <w:b/>
                <w:bCs/>
                <w:lang w:val="tr-TR"/>
              </w:rPr>
              <w:t>B</w:t>
            </w:r>
            <w:proofErr w:type="spellStart"/>
            <w:r w:rsidRPr="00DF4F33">
              <w:rPr>
                <w:b/>
                <w:bCs/>
              </w:rPr>
              <w:t>iyomedikal</w:t>
            </w:r>
            <w:proofErr w:type="spellEnd"/>
            <w:r w:rsidRPr="00DF4F33">
              <w:rPr>
                <w:b/>
                <w:bCs/>
              </w:rPr>
              <w:t xml:space="preserve"> </w:t>
            </w:r>
            <w:proofErr w:type="spellStart"/>
            <w:r w:rsidRPr="00DF4F33">
              <w:rPr>
                <w:b/>
                <w:bCs/>
              </w:rPr>
              <w:t>uygulamalarinda</w:t>
            </w:r>
            <w:proofErr w:type="spellEnd"/>
            <w:r w:rsidRPr="00DF4F33">
              <w:rPr>
                <w:b/>
                <w:bCs/>
              </w:rPr>
              <w:t xml:space="preserve"> </w:t>
            </w:r>
            <w:proofErr w:type="spellStart"/>
            <w:r w:rsidRPr="00DF4F33">
              <w:rPr>
                <w:b/>
                <w:bCs/>
              </w:rPr>
              <w:t>iletken</w:t>
            </w:r>
            <w:proofErr w:type="spellEnd"/>
            <w:r w:rsidRPr="00DF4F33">
              <w:rPr>
                <w:b/>
                <w:bCs/>
              </w:rPr>
              <w:t xml:space="preserve"> </w:t>
            </w:r>
            <w:proofErr w:type="spellStart"/>
            <w:r w:rsidRPr="00DF4F33">
              <w:rPr>
                <w:b/>
                <w:bCs/>
              </w:rPr>
              <w:t>polimer</w:t>
            </w:r>
            <w:proofErr w:type="spellEnd"/>
            <w:r w:rsidRPr="00DF4F33">
              <w:rPr>
                <w:b/>
                <w:bCs/>
              </w:rPr>
              <w:t xml:space="preserve"> </w:t>
            </w:r>
            <w:proofErr w:type="spellStart"/>
            <w:r w:rsidRPr="00DF4F33">
              <w:rPr>
                <w:b/>
                <w:bCs/>
              </w:rPr>
              <w:t>bazli</w:t>
            </w:r>
            <w:proofErr w:type="spellEnd"/>
            <w:r w:rsidRPr="00DF4F33">
              <w:rPr>
                <w:b/>
                <w:bCs/>
              </w:rPr>
              <w:t xml:space="preserve"> </w:t>
            </w:r>
            <w:proofErr w:type="spellStart"/>
            <w:r w:rsidRPr="00DF4F33">
              <w:rPr>
                <w:b/>
                <w:bCs/>
              </w:rPr>
              <w:t>sensörler</w:t>
            </w:r>
            <w:proofErr w:type="spellEnd"/>
          </w:p>
          <w:p w14:paraId="56D08371" w14:textId="77777777" w:rsidR="00DF4F33" w:rsidRPr="00DF4F33" w:rsidRDefault="00DF4F33" w:rsidP="00DF4F33">
            <w:pPr>
              <w:jc w:val="both"/>
              <w:rPr>
                <w:b/>
                <w:bCs/>
              </w:rPr>
            </w:pPr>
          </w:p>
          <w:p w14:paraId="668B1140" w14:textId="77777777" w:rsidR="00C2466D" w:rsidRPr="00DF4F33" w:rsidRDefault="00C2466D" w:rsidP="00C2466D">
            <w:pPr>
              <w:spacing w:line="360" w:lineRule="auto"/>
              <w:jc w:val="both"/>
            </w:pPr>
            <w:proofErr w:type="spellStart"/>
            <w:r w:rsidRPr="00DF4F33">
              <w:t>İletken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polimerler</w:t>
            </w:r>
            <w:proofErr w:type="spellEnd"/>
            <w:r w:rsidRPr="00DF4F33">
              <w:t xml:space="preserve">, hem </w:t>
            </w:r>
            <w:proofErr w:type="spellStart"/>
            <w:r w:rsidRPr="00DF4F33">
              <w:t>bazı</w:t>
            </w:r>
            <w:proofErr w:type="spellEnd"/>
            <w:r w:rsidRPr="00DF4F33">
              <w:t xml:space="preserve"> metal </w:t>
            </w:r>
            <w:proofErr w:type="spellStart"/>
            <w:r w:rsidRPr="00DF4F33">
              <w:t>ve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inorganik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yarı-iletkenler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ile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benzer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olan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malzeme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karakteristikleri</w:t>
            </w:r>
            <w:proofErr w:type="spellEnd"/>
            <w:r w:rsidRPr="00DF4F33">
              <w:t xml:space="preserve">, hem de </w:t>
            </w:r>
            <w:proofErr w:type="spellStart"/>
            <w:r w:rsidRPr="00DF4F33">
              <w:t>polimer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olmalarından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kaynaklı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kolay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sentezlenebilip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işlenme</w:t>
            </w:r>
            <w:proofErr w:type="spellEnd"/>
            <w:r w:rsidRPr="00DF4F33">
              <w:t xml:space="preserve">, </w:t>
            </w:r>
            <w:proofErr w:type="spellStart"/>
            <w:r w:rsidRPr="00DF4F33">
              <w:t>esneklik</w:t>
            </w:r>
            <w:proofErr w:type="spellEnd"/>
            <w:r w:rsidRPr="00DF4F33">
              <w:t xml:space="preserve">, </w:t>
            </w:r>
            <w:proofErr w:type="spellStart"/>
            <w:r w:rsidRPr="00DF4F33">
              <w:t>etkileyici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optik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ve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elektriksel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özelliklerinden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dolayı</w:t>
            </w:r>
            <w:proofErr w:type="spellEnd"/>
            <w:r w:rsidRPr="00DF4F33">
              <w:t xml:space="preserve"> son </w:t>
            </w:r>
            <w:proofErr w:type="spellStart"/>
            <w:r w:rsidRPr="00DF4F33">
              <w:t>yıllarda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artan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bir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çalışma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alanına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sahiptirler</w:t>
            </w:r>
            <w:proofErr w:type="spellEnd"/>
            <w:r w:rsidRPr="00DF4F33">
              <w:t xml:space="preserve">. </w:t>
            </w:r>
            <w:proofErr w:type="spellStart"/>
            <w:r w:rsidRPr="00DF4F33">
              <w:t>Özellikle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bazı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iletken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polimerlerin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iyi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biyo-uyumluluk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sağlayarak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biyolojik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malzemelerle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etkileşimde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olabilmeleri</w:t>
            </w:r>
            <w:proofErr w:type="spellEnd"/>
            <w:r w:rsidRPr="00DF4F33">
              <w:t xml:space="preserve">, </w:t>
            </w:r>
            <w:proofErr w:type="spellStart"/>
            <w:r w:rsidRPr="00DF4F33">
              <w:t>iletken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polimerlerin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farklı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pek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çok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biyolojik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ve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medikal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uygulamalarda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ilgi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çekici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bir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aday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olarak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nitelendirilmelerine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sebep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olmaktadır</w:t>
            </w:r>
            <w:proofErr w:type="spellEnd"/>
            <w:r w:rsidRPr="00DF4F33">
              <w:t xml:space="preserve">. Bu </w:t>
            </w:r>
            <w:proofErr w:type="spellStart"/>
            <w:r w:rsidRPr="00DF4F33">
              <w:t>amaç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doğrultusunda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bu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bitirme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projesinde</w:t>
            </w:r>
            <w:proofErr w:type="spellEnd"/>
            <w:r w:rsidRPr="00DF4F33">
              <w:t xml:space="preserve">, </w:t>
            </w:r>
            <w:proofErr w:type="spellStart"/>
            <w:r w:rsidRPr="00DF4F33">
              <w:t>iletken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polimer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bazlı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sensör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bileşenleri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ve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iletken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polimer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bazlı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sensörlerin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en</w:t>
            </w:r>
            <w:proofErr w:type="spellEnd"/>
            <w:r w:rsidRPr="00DF4F33">
              <w:t xml:space="preserve"> son </w:t>
            </w:r>
            <w:proofErr w:type="spellStart"/>
            <w:r w:rsidRPr="00DF4F33">
              <w:t>teknolojik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gelişmeleri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üzerinde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durularak</w:t>
            </w:r>
            <w:proofErr w:type="spellEnd"/>
            <w:r w:rsidRPr="00DF4F33">
              <w:t xml:space="preserve">, </w:t>
            </w:r>
            <w:proofErr w:type="spellStart"/>
            <w:r w:rsidRPr="00DF4F33">
              <w:t>uygulama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alanları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üzerine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çalışılacaktır</w:t>
            </w:r>
            <w:proofErr w:type="spellEnd"/>
            <w:r w:rsidRPr="00DF4F33">
              <w:t>.</w:t>
            </w:r>
          </w:p>
          <w:p w14:paraId="22FE5982" w14:textId="77777777" w:rsidR="00C2466D" w:rsidRPr="00DF4F33" w:rsidRDefault="00C2466D" w:rsidP="00C2466D">
            <w:pPr>
              <w:rPr>
                <w:b/>
              </w:rPr>
            </w:pPr>
          </w:p>
          <w:p w14:paraId="03FFB99E" w14:textId="1794A0BB" w:rsidR="00C2466D" w:rsidRPr="00DF4F33" w:rsidRDefault="00C2466D" w:rsidP="00C2466D">
            <w:pPr>
              <w:shd w:val="clear" w:color="auto" w:fill="FFFFFF"/>
              <w:ind w:left="182"/>
              <w:jc w:val="both"/>
              <w:rPr>
                <w:lang w:val="tr-TR"/>
              </w:rPr>
            </w:pPr>
          </w:p>
        </w:tc>
      </w:tr>
      <w:tr w:rsidR="00C2466D" w:rsidRPr="00DF4F33" w14:paraId="17D9FBED" w14:textId="77777777" w:rsidTr="00394CFB">
        <w:tc>
          <w:tcPr>
            <w:tcW w:w="456" w:type="dxa"/>
            <w:vMerge/>
          </w:tcPr>
          <w:p w14:paraId="55B1B0A6" w14:textId="77777777" w:rsidR="00C2466D" w:rsidRPr="00DF4F33" w:rsidRDefault="00C2466D" w:rsidP="00C2466D">
            <w:pPr>
              <w:jc w:val="both"/>
              <w:rPr>
                <w:lang w:val="tr-TR"/>
              </w:rPr>
            </w:pPr>
          </w:p>
        </w:tc>
        <w:tc>
          <w:tcPr>
            <w:tcW w:w="1670" w:type="dxa"/>
            <w:vMerge/>
          </w:tcPr>
          <w:p w14:paraId="1CD2A55A" w14:textId="77777777" w:rsidR="00C2466D" w:rsidRPr="00DF4F33" w:rsidRDefault="00C2466D" w:rsidP="00C2466D">
            <w:pPr>
              <w:jc w:val="both"/>
              <w:rPr>
                <w:lang w:val="tr-TR"/>
              </w:rPr>
            </w:pPr>
          </w:p>
        </w:tc>
        <w:tc>
          <w:tcPr>
            <w:tcW w:w="8652" w:type="dxa"/>
          </w:tcPr>
          <w:p w14:paraId="690ACBF8" w14:textId="5E3FE972" w:rsidR="00DF4F33" w:rsidRPr="00DF4F33" w:rsidRDefault="00C2466D" w:rsidP="00C2466D">
            <w:pPr>
              <w:spacing w:line="360" w:lineRule="auto"/>
              <w:jc w:val="both"/>
              <w:rPr>
                <w:b/>
                <w:bCs/>
              </w:rPr>
            </w:pPr>
            <w:r w:rsidRPr="00DF4F33">
              <w:rPr>
                <w:b/>
                <w:bCs/>
                <w:lang w:val="tr-TR"/>
              </w:rPr>
              <w:t xml:space="preserve">2. </w:t>
            </w:r>
            <w:r w:rsidR="00DF4F33" w:rsidRPr="00DF4F33">
              <w:rPr>
                <w:b/>
                <w:bCs/>
                <w:lang w:val="tr-TR"/>
              </w:rPr>
              <w:t>B</w:t>
            </w:r>
            <w:proofErr w:type="spellStart"/>
            <w:r w:rsidR="00DF4F33" w:rsidRPr="00DF4F33">
              <w:rPr>
                <w:b/>
                <w:bCs/>
              </w:rPr>
              <w:t>iyosensör</w:t>
            </w:r>
            <w:proofErr w:type="spellEnd"/>
            <w:r w:rsidR="00DF4F33" w:rsidRPr="00DF4F33">
              <w:rPr>
                <w:b/>
                <w:bCs/>
              </w:rPr>
              <w:t xml:space="preserve"> </w:t>
            </w:r>
            <w:proofErr w:type="spellStart"/>
            <w:r w:rsidR="00DF4F33" w:rsidRPr="00DF4F33">
              <w:rPr>
                <w:b/>
                <w:bCs/>
              </w:rPr>
              <w:t>üretiminde</w:t>
            </w:r>
            <w:proofErr w:type="spellEnd"/>
            <w:r w:rsidR="00DF4F33" w:rsidRPr="00DF4F33">
              <w:rPr>
                <w:b/>
                <w:bCs/>
              </w:rPr>
              <w:t xml:space="preserve"> </w:t>
            </w:r>
            <w:proofErr w:type="spellStart"/>
            <w:r w:rsidR="00DF4F33" w:rsidRPr="00DF4F33">
              <w:rPr>
                <w:b/>
                <w:bCs/>
              </w:rPr>
              <w:t>hidrojeller</w:t>
            </w:r>
            <w:proofErr w:type="spellEnd"/>
          </w:p>
          <w:p w14:paraId="7458E037" w14:textId="77777777" w:rsidR="00C2466D" w:rsidRPr="00DF4F33" w:rsidRDefault="00C2466D" w:rsidP="00C2466D">
            <w:pPr>
              <w:spacing w:line="360" w:lineRule="auto"/>
              <w:jc w:val="both"/>
            </w:pPr>
            <w:proofErr w:type="spellStart"/>
            <w:r w:rsidRPr="00DF4F33">
              <w:t>Hidrojeller</w:t>
            </w:r>
            <w:proofErr w:type="spellEnd"/>
            <w:r w:rsidRPr="00DF4F33">
              <w:t xml:space="preserve">, </w:t>
            </w:r>
            <w:proofErr w:type="spellStart"/>
            <w:r w:rsidRPr="00DF4F33">
              <w:t>düşük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toksisite</w:t>
            </w:r>
            <w:proofErr w:type="spellEnd"/>
            <w:r w:rsidRPr="00DF4F33">
              <w:t xml:space="preserve">, </w:t>
            </w:r>
            <w:proofErr w:type="spellStart"/>
            <w:r w:rsidRPr="00DF4F33">
              <w:t>şekil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kontrollerinin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kolaylığı</w:t>
            </w:r>
            <w:proofErr w:type="spellEnd"/>
            <w:r w:rsidRPr="00DF4F33">
              <w:t xml:space="preserve">, </w:t>
            </w:r>
            <w:proofErr w:type="spellStart"/>
            <w:r w:rsidRPr="00DF4F33">
              <w:t>biyolojik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uyumlulukları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ve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üretimlerinde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kullanılan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malzemelerde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geniş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bir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çeşitliliğe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sahip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olmaları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sebebiyle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yaygın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bir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kullanım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alanına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sahiptirler</w:t>
            </w:r>
            <w:proofErr w:type="spellEnd"/>
            <w:r w:rsidRPr="00DF4F33">
              <w:t xml:space="preserve">. </w:t>
            </w:r>
            <w:proofErr w:type="spellStart"/>
            <w:r w:rsidRPr="00DF4F33">
              <w:t>arklı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pek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çok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alandaki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uygulamaları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için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yoğun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çalışmalar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yapılmaktadır</w:t>
            </w:r>
            <w:proofErr w:type="spellEnd"/>
            <w:r w:rsidRPr="00DF4F33">
              <w:t xml:space="preserve">. Bu </w:t>
            </w:r>
            <w:proofErr w:type="spellStart"/>
            <w:r w:rsidRPr="00DF4F33">
              <w:t>bitirme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projesinde</w:t>
            </w:r>
            <w:proofErr w:type="spellEnd"/>
            <w:r w:rsidRPr="00DF4F33">
              <w:t xml:space="preserve">, </w:t>
            </w:r>
            <w:proofErr w:type="spellStart"/>
            <w:r w:rsidRPr="00DF4F33">
              <w:t>hidrojellerin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biyosensör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uygulamaları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üzerinde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durulacaktır</w:t>
            </w:r>
            <w:proofErr w:type="spellEnd"/>
            <w:r w:rsidRPr="00DF4F33">
              <w:t xml:space="preserve">. </w:t>
            </w:r>
            <w:proofErr w:type="spellStart"/>
            <w:r w:rsidRPr="00DF4F33">
              <w:t>Ayrıca</w:t>
            </w:r>
            <w:proofErr w:type="spellEnd"/>
            <w:r w:rsidRPr="00DF4F33">
              <w:t xml:space="preserve">; </w:t>
            </w:r>
            <w:proofErr w:type="spellStart"/>
            <w:r w:rsidRPr="00DF4F33">
              <w:t>grafen</w:t>
            </w:r>
            <w:proofErr w:type="spellEnd"/>
            <w:r w:rsidRPr="00DF4F33">
              <w:t xml:space="preserve">, </w:t>
            </w:r>
            <w:proofErr w:type="spellStart"/>
            <w:r w:rsidRPr="00DF4F33">
              <w:t>iletken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polimerler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ya</w:t>
            </w:r>
            <w:proofErr w:type="spellEnd"/>
            <w:r w:rsidRPr="00DF4F33">
              <w:t xml:space="preserve"> da nano </w:t>
            </w:r>
            <w:proofErr w:type="spellStart"/>
            <w:r w:rsidRPr="00DF4F33">
              <w:t>kristaller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kullanılarak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elde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edilen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iletken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hidrojeller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ve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biyo-sensör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olarak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kullanımları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üzerine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çalışılacaktır</w:t>
            </w:r>
            <w:proofErr w:type="spellEnd"/>
            <w:r w:rsidRPr="00DF4F33">
              <w:t>.</w:t>
            </w:r>
          </w:p>
          <w:p w14:paraId="581E2764" w14:textId="10D0C22F" w:rsidR="00C2466D" w:rsidRPr="00DF4F33" w:rsidRDefault="00C2466D" w:rsidP="00C2466D">
            <w:pPr>
              <w:shd w:val="clear" w:color="auto" w:fill="FFFFFF"/>
              <w:jc w:val="both"/>
              <w:rPr>
                <w:lang w:val="tr-TR"/>
              </w:rPr>
            </w:pPr>
          </w:p>
        </w:tc>
      </w:tr>
      <w:tr w:rsidR="00C2466D" w:rsidRPr="00DF4F33" w14:paraId="42ACABF9" w14:textId="77777777" w:rsidTr="00394CFB">
        <w:trPr>
          <w:trHeight w:val="1920"/>
        </w:trPr>
        <w:tc>
          <w:tcPr>
            <w:tcW w:w="456" w:type="dxa"/>
            <w:vMerge w:val="restart"/>
          </w:tcPr>
          <w:p w14:paraId="20A26959" w14:textId="77777777" w:rsidR="00C2466D" w:rsidRPr="00490FE8" w:rsidRDefault="00C2466D" w:rsidP="00C2466D">
            <w:pPr>
              <w:jc w:val="both"/>
              <w:rPr>
                <w:b/>
                <w:bCs/>
                <w:lang w:val="tr-TR"/>
              </w:rPr>
            </w:pPr>
            <w:r w:rsidRPr="00490FE8">
              <w:rPr>
                <w:b/>
                <w:bCs/>
                <w:lang w:val="tr-TR"/>
              </w:rPr>
              <w:t>3</w:t>
            </w:r>
          </w:p>
        </w:tc>
        <w:tc>
          <w:tcPr>
            <w:tcW w:w="1670" w:type="dxa"/>
            <w:vMerge w:val="restart"/>
          </w:tcPr>
          <w:p w14:paraId="11B0424B" w14:textId="20AC69D9" w:rsidR="00C2466D" w:rsidRPr="00394CFB" w:rsidRDefault="00C2466D" w:rsidP="00796AB2">
            <w:pPr>
              <w:rPr>
                <w:lang w:val="tr-TR"/>
              </w:rPr>
            </w:pPr>
            <w:proofErr w:type="spellStart"/>
            <w:r w:rsidRPr="00394CFB">
              <w:rPr>
                <w:lang w:val="tr-TR"/>
              </w:rPr>
              <w:t>Prof.Dr</w:t>
            </w:r>
            <w:proofErr w:type="spellEnd"/>
            <w:r w:rsidRPr="00394CFB">
              <w:rPr>
                <w:lang w:val="tr-TR"/>
              </w:rPr>
              <w:t>. Sibel SARGUT</w:t>
            </w:r>
          </w:p>
        </w:tc>
        <w:tc>
          <w:tcPr>
            <w:tcW w:w="8652" w:type="dxa"/>
            <w:tcBorders>
              <w:bottom w:val="single" w:sz="18" w:space="0" w:color="auto"/>
            </w:tcBorders>
          </w:tcPr>
          <w:p w14:paraId="1CCAA134" w14:textId="77777777" w:rsidR="00C2466D" w:rsidRPr="00DF4F33" w:rsidRDefault="00C2466D" w:rsidP="00DF4F33">
            <w:pPr>
              <w:rPr>
                <w:color w:val="2C363A"/>
                <w:shd w:val="clear" w:color="auto" w:fill="FFFFFF"/>
              </w:rPr>
            </w:pPr>
            <w:r w:rsidRPr="00DF4F33">
              <w:rPr>
                <w:b/>
                <w:bCs/>
                <w:color w:val="2C363A"/>
                <w:shd w:val="clear" w:color="auto" w:fill="FFFFFF"/>
              </w:rPr>
              <w:t xml:space="preserve">1.Farklı </w:t>
            </w:r>
            <w:proofErr w:type="spellStart"/>
            <w:r w:rsidRPr="00DF4F33">
              <w:rPr>
                <w:b/>
                <w:bCs/>
                <w:color w:val="2C363A"/>
                <w:shd w:val="clear" w:color="auto" w:fill="FFFFFF"/>
              </w:rPr>
              <w:t>soğutucu</w:t>
            </w:r>
            <w:proofErr w:type="spellEnd"/>
            <w:r w:rsidRPr="00DF4F33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b/>
                <w:bCs/>
                <w:color w:val="2C363A"/>
                <w:shd w:val="clear" w:color="auto" w:fill="FFFFFF"/>
              </w:rPr>
              <w:t>akışkan</w:t>
            </w:r>
            <w:proofErr w:type="spellEnd"/>
            <w:r w:rsidRPr="00DF4F33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b/>
                <w:bCs/>
                <w:color w:val="2C363A"/>
                <w:shd w:val="clear" w:color="auto" w:fill="FFFFFF"/>
              </w:rPr>
              <w:t>kullanılan</w:t>
            </w:r>
            <w:proofErr w:type="spellEnd"/>
            <w:r w:rsidRPr="00DF4F33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b/>
                <w:bCs/>
                <w:color w:val="2C363A"/>
                <w:shd w:val="clear" w:color="auto" w:fill="FFFFFF"/>
              </w:rPr>
              <w:t>bir</w:t>
            </w:r>
            <w:proofErr w:type="spellEnd"/>
            <w:r w:rsidRPr="00DF4F33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b/>
                <w:bCs/>
                <w:color w:val="2C363A"/>
                <w:shd w:val="clear" w:color="auto" w:fill="FFFFFF"/>
              </w:rPr>
              <w:t>ısı</w:t>
            </w:r>
            <w:proofErr w:type="spellEnd"/>
            <w:r w:rsidRPr="00DF4F33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b/>
                <w:bCs/>
                <w:color w:val="2C363A"/>
                <w:shd w:val="clear" w:color="auto" w:fill="FFFFFF"/>
              </w:rPr>
              <w:t>pompasının</w:t>
            </w:r>
            <w:proofErr w:type="spellEnd"/>
            <w:r w:rsidRPr="00DF4F33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b/>
                <w:bCs/>
                <w:color w:val="2C363A"/>
                <w:shd w:val="clear" w:color="auto" w:fill="FFFFFF"/>
              </w:rPr>
              <w:t>sayısal</w:t>
            </w:r>
            <w:proofErr w:type="spellEnd"/>
            <w:r w:rsidRPr="00DF4F33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b/>
                <w:bCs/>
                <w:color w:val="2C363A"/>
                <w:shd w:val="clear" w:color="auto" w:fill="FFFFFF"/>
              </w:rPr>
              <w:t>olarak</w:t>
            </w:r>
            <w:proofErr w:type="spellEnd"/>
            <w:r w:rsidRPr="00DF4F33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b/>
                <w:bCs/>
                <w:color w:val="2C363A"/>
                <w:shd w:val="clear" w:color="auto" w:fill="FFFFFF"/>
              </w:rPr>
              <w:t>modellenmesi</w:t>
            </w:r>
            <w:proofErr w:type="spellEnd"/>
            <w:r w:rsidRPr="00DF4F33">
              <w:rPr>
                <w:color w:val="2C363A"/>
              </w:rPr>
              <w:br/>
            </w:r>
            <w:r w:rsidRPr="00DF4F33">
              <w:rPr>
                <w:color w:val="2C363A"/>
              </w:rPr>
              <w:br/>
            </w:r>
            <w:proofErr w:type="spellStart"/>
            <w:r w:rsidRPr="00DF4F33">
              <w:rPr>
                <w:color w:val="2C363A"/>
                <w:shd w:val="clear" w:color="auto" w:fill="FFFFFF"/>
              </w:rPr>
              <w:t>Soğutucu</w:t>
            </w:r>
            <w:proofErr w:type="spellEnd"/>
            <w:r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color w:val="2C363A"/>
                <w:shd w:val="clear" w:color="auto" w:fill="FFFFFF"/>
              </w:rPr>
              <w:t>akışkanlar</w:t>
            </w:r>
            <w:proofErr w:type="spellEnd"/>
            <w:r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color w:val="2C363A"/>
                <w:shd w:val="clear" w:color="auto" w:fill="FFFFFF"/>
              </w:rPr>
              <w:t>sentetik</w:t>
            </w:r>
            <w:proofErr w:type="spellEnd"/>
            <w:r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color w:val="2C363A"/>
                <w:shd w:val="clear" w:color="auto" w:fill="FFFFFF"/>
              </w:rPr>
              <w:t>ve</w:t>
            </w:r>
            <w:proofErr w:type="spellEnd"/>
            <w:r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color w:val="2C363A"/>
                <w:shd w:val="clear" w:color="auto" w:fill="FFFFFF"/>
              </w:rPr>
              <w:t>organik</w:t>
            </w:r>
            <w:proofErr w:type="spellEnd"/>
            <w:r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color w:val="2C363A"/>
                <w:shd w:val="clear" w:color="auto" w:fill="FFFFFF"/>
              </w:rPr>
              <w:t>olarak</w:t>
            </w:r>
            <w:proofErr w:type="spellEnd"/>
            <w:r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color w:val="2C363A"/>
                <w:shd w:val="clear" w:color="auto" w:fill="FFFFFF"/>
              </w:rPr>
              <w:t>sınıflandırılabilmektedir</w:t>
            </w:r>
            <w:proofErr w:type="spellEnd"/>
            <w:r w:rsidRPr="00DF4F33">
              <w:rPr>
                <w:color w:val="2C363A"/>
                <w:shd w:val="clear" w:color="auto" w:fill="FFFFFF"/>
              </w:rPr>
              <w:t xml:space="preserve">. </w:t>
            </w:r>
            <w:proofErr w:type="spellStart"/>
            <w:r w:rsidRPr="00DF4F33">
              <w:rPr>
                <w:color w:val="2C363A"/>
                <w:shd w:val="clear" w:color="auto" w:fill="FFFFFF"/>
              </w:rPr>
              <w:t>Seçilecek</w:t>
            </w:r>
            <w:proofErr w:type="spellEnd"/>
            <w:r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color w:val="2C363A"/>
                <w:shd w:val="clear" w:color="auto" w:fill="FFFFFF"/>
              </w:rPr>
              <w:t>soğutucu</w:t>
            </w:r>
            <w:proofErr w:type="spellEnd"/>
            <w:r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color w:val="2C363A"/>
                <w:shd w:val="clear" w:color="auto" w:fill="FFFFFF"/>
              </w:rPr>
              <w:t>akışkanların</w:t>
            </w:r>
            <w:proofErr w:type="spellEnd"/>
            <w:r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color w:val="2C363A"/>
                <w:shd w:val="clear" w:color="auto" w:fill="FFFFFF"/>
              </w:rPr>
              <w:t>kullanıldığı</w:t>
            </w:r>
            <w:proofErr w:type="spellEnd"/>
            <w:r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color w:val="2C363A"/>
                <w:shd w:val="clear" w:color="auto" w:fill="FFFFFF"/>
              </w:rPr>
              <w:t>ısı</w:t>
            </w:r>
            <w:proofErr w:type="spellEnd"/>
            <w:r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color w:val="2C363A"/>
                <w:shd w:val="clear" w:color="auto" w:fill="FFFFFF"/>
              </w:rPr>
              <w:t>pompasının</w:t>
            </w:r>
            <w:proofErr w:type="spellEnd"/>
            <w:r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color w:val="2C363A"/>
                <w:shd w:val="clear" w:color="auto" w:fill="FFFFFF"/>
              </w:rPr>
              <w:t>sayısal</w:t>
            </w:r>
            <w:proofErr w:type="spellEnd"/>
            <w:r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color w:val="2C363A"/>
                <w:shd w:val="clear" w:color="auto" w:fill="FFFFFF"/>
              </w:rPr>
              <w:t>olarak</w:t>
            </w:r>
            <w:proofErr w:type="spellEnd"/>
            <w:r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color w:val="2C363A"/>
                <w:shd w:val="clear" w:color="auto" w:fill="FFFFFF"/>
              </w:rPr>
              <w:t>modellendiği</w:t>
            </w:r>
            <w:proofErr w:type="spellEnd"/>
            <w:r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color w:val="2C363A"/>
                <w:shd w:val="clear" w:color="auto" w:fill="FFFFFF"/>
              </w:rPr>
              <w:t>teorik</w:t>
            </w:r>
            <w:proofErr w:type="spellEnd"/>
            <w:r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color w:val="2C363A"/>
                <w:shd w:val="clear" w:color="auto" w:fill="FFFFFF"/>
              </w:rPr>
              <w:t>bir</w:t>
            </w:r>
            <w:proofErr w:type="spellEnd"/>
            <w:r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color w:val="2C363A"/>
                <w:shd w:val="clear" w:color="auto" w:fill="FFFFFF"/>
              </w:rPr>
              <w:t>çalışma</w:t>
            </w:r>
            <w:proofErr w:type="spellEnd"/>
            <w:r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color w:val="2C363A"/>
                <w:shd w:val="clear" w:color="auto" w:fill="FFFFFF"/>
              </w:rPr>
              <w:t>yürütülecektir</w:t>
            </w:r>
            <w:proofErr w:type="spellEnd"/>
            <w:r w:rsidRPr="00DF4F33">
              <w:rPr>
                <w:color w:val="2C363A"/>
                <w:shd w:val="clear" w:color="auto" w:fill="FFFFFF"/>
              </w:rPr>
              <w:t>.</w:t>
            </w:r>
          </w:p>
          <w:p w14:paraId="646F9EEB" w14:textId="77777777" w:rsidR="00C2466D" w:rsidRPr="00DF4F33" w:rsidRDefault="00C2466D" w:rsidP="00C2466D">
            <w:pPr>
              <w:jc w:val="both"/>
              <w:rPr>
                <w:color w:val="2C363A"/>
                <w:shd w:val="clear" w:color="auto" w:fill="FFFFFF"/>
              </w:rPr>
            </w:pPr>
          </w:p>
          <w:p w14:paraId="31EBEB3F" w14:textId="1DD3186D" w:rsidR="00C2466D" w:rsidRPr="00DF4F33" w:rsidRDefault="00C2466D" w:rsidP="00C2466D">
            <w:pPr>
              <w:jc w:val="both"/>
              <w:rPr>
                <w:bCs/>
                <w:lang w:val="tr-TR"/>
              </w:rPr>
            </w:pPr>
          </w:p>
        </w:tc>
      </w:tr>
      <w:tr w:rsidR="00C2466D" w:rsidRPr="00DF4F33" w14:paraId="3687DFA1" w14:textId="77777777" w:rsidTr="00394CFB">
        <w:trPr>
          <w:trHeight w:val="2124"/>
        </w:trPr>
        <w:tc>
          <w:tcPr>
            <w:tcW w:w="456" w:type="dxa"/>
            <w:vMerge/>
          </w:tcPr>
          <w:p w14:paraId="2C48355A" w14:textId="77777777" w:rsidR="00C2466D" w:rsidRPr="00DF4F33" w:rsidRDefault="00C2466D" w:rsidP="00C2466D">
            <w:pPr>
              <w:jc w:val="both"/>
              <w:rPr>
                <w:lang w:val="tr-TR"/>
              </w:rPr>
            </w:pPr>
          </w:p>
        </w:tc>
        <w:tc>
          <w:tcPr>
            <w:tcW w:w="1670" w:type="dxa"/>
            <w:vMerge/>
          </w:tcPr>
          <w:p w14:paraId="69339AD4" w14:textId="77777777" w:rsidR="00C2466D" w:rsidRPr="00DF4F33" w:rsidRDefault="00C2466D" w:rsidP="00C2466D">
            <w:pPr>
              <w:jc w:val="both"/>
              <w:rPr>
                <w:lang w:val="tr-TR"/>
              </w:rPr>
            </w:pPr>
          </w:p>
        </w:tc>
        <w:tc>
          <w:tcPr>
            <w:tcW w:w="8652" w:type="dxa"/>
            <w:tcBorders>
              <w:top w:val="single" w:sz="18" w:space="0" w:color="auto"/>
            </w:tcBorders>
          </w:tcPr>
          <w:p w14:paraId="7BC7AEBF" w14:textId="77777777" w:rsidR="00C2466D" w:rsidRPr="00796AB2" w:rsidRDefault="00C2466D" w:rsidP="00796AB2">
            <w:pPr>
              <w:spacing w:line="360" w:lineRule="auto"/>
            </w:pPr>
            <w:r w:rsidRPr="00796AB2">
              <w:rPr>
                <w:b/>
                <w:bCs/>
              </w:rPr>
              <w:t xml:space="preserve">2. </w:t>
            </w:r>
            <w:proofErr w:type="spellStart"/>
            <w:r w:rsidRPr="00796AB2">
              <w:rPr>
                <w:b/>
                <w:bCs/>
              </w:rPr>
              <w:t>Soğutma</w:t>
            </w:r>
            <w:proofErr w:type="spellEnd"/>
            <w:r w:rsidRPr="00796AB2">
              <w:rPr>
                <w:b/>
                <w:bCs/>
              </w:rPr>
              <w:t xml:space="preserve"> </w:t>
            </w:r>
            <w:proofErr w:type="spellStart"/>
            <w:r w:rsidRPr="00796AB2">
              <w:rPr>
                <w:b/>
                <w:bCs/>
              </w:rPr>
              <w:t>sistemine</w:t>
            </w:r>
            <w:proofErr w:type="spellEnd"/>
            <w:r w:rsidRPr="00796AB2">
              <w:rPr>
                <w:b/>
                <w:bCs/>
              </w:rPr>
              <w:t xml:space="preserve"> </w:t>
            </w:r>
            <w:proofErr w:type="spellStart"/>
            <w:r w:rsidRPr="00796AB2">
              <w:rPr>
                <w:b/>
                <w:bCs/>
              </w:rPr>
              <w:t>entegre</w:t>
            </w:r>
            <w:proofErr w:type="spellEnd"/>
            <w:r w:rsidRPr="00796AB2">
              <w:rPr>
                <w:b/>
                <w:bCs/>
              </w:rPr>
              <w:t xml:space="preserve"> </w:t>
            </w:r>
            <w:proofErr w:type="spellStart"/>
            <w:r w:rsidRPr="00796AB2">
              <w:rPr>
                <w:b/>
                <w:bCs/>
              </w:rPr>
              <w:t>edilen</w:t>
            </w:r>
            <w:proofErr w:type="spellEnd"/>
            <w:r w:rsidRPr="00796AB2">
              <w:rPr>
                <w:b/>
                <w:bCs/>
              </w:rPr>
              <w:t xml:space="preserve"> </w:t>
            </w:r>
            <w:proofErr w:type="spellStart"/>
            <w:r w:rsidRPr="00796AB2">
              <w:rPr>
                <w:b/>
                <w:bCs/>
              </w:rPr>
              <w:t>farklı</w:t>
            </w:r>
            <w:proofErr w:type="spellEnd"/>
            <w:r w:rsidRPr="00796AB2">
              <w:rPr>
                <w:b/>
                <w:bCs/>
              </w:rPr>
              <w:t xml:space="preserve"> </w:t>
            </w:r>
            <w:proofErr w:type="spellStart"/>
            <w:r w:rsidRPr="00796AB2">
              <w:rPr>
                <w:b/>
                <w:bCs/>
              </w:rPr>
              <w:t>faz</w:t>
            </w:r>
            <w:proofErr w:type="spellEnd"/>
            <w:r w:rsidRPr="00796AB2">
              <w:rPr>
                <w:b/>
                <w:bCs/>
              </w:rPr>
              <w:t xml:space="preserve"> </w:t>
            </w:r>
            <w:proofErr w:type="spellStart"/>
            <w:r w:rsidRPr="00796AB2">
              <w:rPr>
                <w:b/>
                <w:bCs/>
              </w:rPr>
              <w:t>değiştiren</w:t>
            </w:r>
            <w:proofErr w:type="spellEnd"/>
            <w:r w:rsidRPr="00796AB2">
              <w:rPr>
                <w:b/>
                <w:bCs/>
              </w:rPr>
              <w:t xml:space="preserve"> </w:t>
            </w:r>
            <w:proofErr w:type="spellStart"/>
            <w:r w:rsidRPr="00796AB2">
              <w:rPr>
                <w:b/>
                <w:bCs/>
              </w:rPr>
              <w:t>malzemelerin</w:t>
            </w:r>
            <w:proofErr w:type="spellEnd"/>
            <w:r w:rsidRPr="00796AB2">
              <w:rPr>
                <w:b/>
                <w:bCs/>
              </w:rPr>
              <w:t xml:space="preserve"> (FDM) </w:t>
            </w:r>
            <w:proofErr w:type="spellStart"/>
            <w:r w:rsidRPr="00796AB2">
              <w:rPr>
                <w:b/>
                <w:bCs/>
              </w:rPr>
              <w:t>performansa</w:t>
            </w:r>
            <w:proofErr w:type="spellEnd"/>
            <w:r w:rsidRPr="00796AB2">
              <w:rPr>
                <w:b/>
                <w:bCs/>
              </w:rPr>
              <w:t xml:space="preserve"> </w:t>
            </w:r>
            <w:proofErr w:type="spellStart"/>
            <w:r w:rsidRPr="00796AB2">
              <w:rPr>
                <w:b/>
                <w:bCs/>
              </w:rPr>
              <w:t>etkisinin</w:t>
            </w:r>
            <w:proofErr w:type="spellEnd"/>
            <w:r w:rsidRPr="00796AB2">
              <w:rPr>
                <w:b/>
                <w:bCs/>
              </w:rPr>
              <w:t xml:space="preserve"> </w:t>
            </w:r>
            <w:proofErr w:type="spellStart"/>
            <w:r w:rsidRPr="00796AB2">
              <w:rPr>
                <w:b/>
                <w:bCs/>
              </w:rPr>
              <w:t>belirlenmesi</w:t>
            </w:r>
            <w:proofErr w:type="spellEnd"/>
            <w:r w:rsidRPr="00796AB2">
              <w:rPr>
                <w:b/>
                <w:bCs/>
              </w:rPr>
              <w:br/>
            </w:r>
            <w:r w:rsidRPr="00796AB2">
              <w:br/>
            </w:r>
            <w:proofErr w:type="spellStart"/>
            <w:r w:rsidRPr="00796AB2">
              <w:t>Faz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değiştiren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maddeler</w:t>
            </w:r>
            <w:proofErr w:type="spellEnd"/>
            <w:r w:rsidRPr="00796AB2">
              <w:t xml:space="preserve"> (</w:t>
            </w:r>
            <w:proofErr w:type="spellStart"/>
            <w:r w:rsidRPr="00796AB2">
              <w:t>FDM’ler</w:t>
            </w:r>
            <w:proofErr w:type="spellEnd"/>
            <w:r w:rsidRPr="00796AB2">
              <w:t xml:space="preserve">) </w:t>
            </w:r>
            <w:proofErr w:type="spellStart"/>
            <w:r w:rsidRPr="00796AB2">
              <w:t>enerji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tüketiminin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azaltılması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amacıyla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soğutma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sistemlerine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entegre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edilmektedir</w:t>
            </w:r>
            <w:proofErr w:type="spellEnd"/>
            <w:r w:rsidRPr="00796AB2">
              <w:t xml:space="preserve">. </w:t>
            </w:r>
            <w:proofErr w:type="spellStart"/>
            <w:r w:rsidRPr="00796AB2">
              <w:t>FDM’ler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organik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ve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inorganik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olarak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sınıflandırılabilmektedir</w:t>
            </w:r>
            <w:proofErr w:type="spellEnd"/>
            <w:r w:rsidRPr="00796AB2">
              <w:t xml:space="preserve">. </w:t>
            </w:r>
            <w:proofErr w:type="spellStart"/>
            <w:r w:rsidRPr="00796AB2">
              <w:t>Sisteme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entegre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edilecek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olan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farklı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FDM’ler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varlığında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en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uygun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çalışma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koşulları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belirlenecektir</w:t>
            </w:r>
            <w:proofErr w:type="spellEnd"/>
            <w:r w:rsidRPr="00796AB2">
              <w:t>.</w:t>
            </w:r>
          </w:p>
        </w:tc>
      </w:tr>
      <w:tr w:rsidR="00C2466D" w:rsidRPr="00DF4F33" w14:paraId="52B0D27D" w14:textId="77777777" w:rsidTr="00394CFB">
        <w:tc>
          <w:tcPr>
            <w:tcW w:w="456" w:type="dxa"/>
          </w:tcPr>
          <w:p w14:paraId="754E525C" w14:textId="2D80E158" w:rsidR="00C2466D" w:rsidRPr="00DF4F33" w:rsidRDefault="00C2466D" w:rsidP="00C2466D">
            <w:pPr>
              <w:jc w:val="both"/>
              <w:rPr>
                <w:lang w:val="tr-TR"/>
              </w:rPr>
            </w:pPr>
          </w:p>
        </w:tc>
        <w:tc>
          <w:tcPr>
            <w:tcW w:w="1670" w:type="dxa"/>
          </w:tcPr>
          <w:p w14:paraId="58BA8AA2" w14:textId="730F8A1F" w:rsidR="00C2466D" w:rsidRPr="00DF4F33" w:rsidRDefault="00C2466D" w:rsidP="00C2466D">
            <w:pPr>
              <w:jc w:val="both"/>
              <w:rPr>
                <w:lang w:val="tr-TR"/>
              </w:rPr>
            </w:pPr>
          </w:p>
        </w:tc>
        <w:tc>
          <w:tcPr>
            <w:tcW w:w="8652" w:type="dxa"/>
          </w:tcPr>
          <w:p w14:paraId="07654265" w14:textId="050BE400" w:rsidR="00C2466D" w:rsidRPr="00DF4F33" w:rsidRDefault="00C2466D" w:rsidP="00C2466D">
            <w:pPr>
              <w:ind w:left="182"/>
              <w:jc w:val="both"/>
              <w:rPr>
                <w:lang w:val="tr-TR"/>
              </w:rPr>
            </w:pPr>
          </w:p>
        </w:tc>
      </w:tr>
      <w:tr w:rsidR="00C2466D" w:rsidRPr="00DF4F33" w14:paraId="36C9A33E" w14:textId="77777777" w:rsidTr="00394CFB">
        <w:tc>
          <w:tcPr>
            <w:tcW w:w="456" w:type="dxa"/>
            <w:vMerge w:val="restart"/>
          </w:tcPr>
          <w:p w14:paraId="6487EF48" w14:textId="4CCE28B3" w:rsidR="00C2466D" w:rsidRPr="00394CFB" w:rsidRDefault="005464D2" w:rsidP="00C2466D">
            <w:pPr>
              <w:jc w:val="both"/>
              <w:rPr>
                <w:lang w:val="tr-TR"/>
              </w:rPr>
            </w:pPr>
            <w:r w:rsidRPr="00394CFB">
              <w:rPr>
                <w:lang w:val="tr-TR"/>
              </w:rPr>
              <w:t>4</w:t>
            </w:r>
          </w:p>
        </w:tc>
        <w:tc>
          <w:tcPr>
            <w:tcW w:w="1670" w:type="dxa"/>
            <w:vMerge w:val="restart"/>
          </w:tcPr>
          <w:p w14:paraId="4DF3903F" w14:textId="3632BC13" w:rsidR="00C2466D" w:rsidRPr="00394CFB" w:rsidRDefault="00B370A9" w:rsidP="00796AB2">
            <w:pPr>
              <w:rPr>
                <w:lang w:val="tr-TR"/>
              </w:rPr>
            </w:pPr>
            <w:proofErr w:type="spellStart"/>
            <w:r w:rsidRPr="00394CFB">
              <w:rPr>
                <w:lang w:val="tr-TR"/>
              </w:rPr>
              <w:t>Prof.Dr</w:t>
            </w:r>
            <w:proofErr w:type="spellEnd"/>
            <w:r w:rsidRPr="00394CFB">
              <w:rPr>
                <w:lang w:val="tr-TR"/>
              </w:rPr>
              <w:t xml:space="preserve">. </w:t>
            </w:r>
            <w:proofErr w:type="spellStart"/>
            <w:r w:rsidRPr="00394CFB">
              <w:rPr>
                <w:lang w:val="tr-TR"/>
              </w:rPr>
              <w:t>Perviz</w:t>
            </w:r>
            <w:proofErr w:type="spellEnd"/>
            <w:r w:rsidRPr="00394CFB">
              <w:rPr>
                <w:lang w:val="tr-TR"/>
              </w:rPr>
              <w:t xml:space="preserve"> SAYAN</w:t>
            </w:r>
          </w:p>
        </w:tc>
        <w:tc>
          <w:tcPr>
            <w:tcW w:w="8652" w:type="dxa"/>
          </w:tcPr>
          <w:p w14:paraId="13F19ABB" w14:textId="39685CE1" w:rsidR="00C2466D" w:rsidRPr="00DF4F33" w:rsidRDefault="005464D2" w:rsidP="00796AB2">
            <w:pPr>
              <w:pStyle w:val="ListeParagraf"/>
              <w:spacing w:line="360" w:lineRule="auto"/>
              <w:ind w:left="0"/>
              <w:jc w:val="both"/>
              <w:rPr>
                <w:lang w:val="tr-TR"/>
              </w:rPr>
            </w:pPr>
            <w:r>
              <w:rPr>
                <w:b/>
                <w:bCs/>
                <w:color w:val="2C363A"/>
                <w:shd w:val="clear" w:color="auto" w:fill="FFFFFF"/>
              </w:rPr>
              <w:t xml:space="preserve">1. </w:t>
            </w:r>
            <w:proofErr w:type="spellStart"/>
            <w:r w:rsidR="00B370A9" w:rsidRPr="005464D2">
              <w:rPr>
                <w:b/>
                <w:bCs/>
                <w:color w:val="2C363A"/>
                <w:shd w:val="clear" w:color="auto" w:fill="FFFFFF"/>
              </w:rPr>
              <w:t>Magnezyum</w:t>
            </w:r>
            <w:proofErr w:type="spellEnd"/>
            <w:r w:rsidR="00B370A9" w:rsidRPr="005464D2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5464D2">
              <w:rPr>
                <w:b/>
                <w:bCs/>
                <w:color w:val="2C363A"/>
                <w:shd w:val="clear" w:color="auto" w:fill="FFFFFF"/>
              </w:rPr>
              <w:t>sülfat</w:t>
            </w:r>
            <w:proofErr w:type="spellEnd"/>
            <w:r w:rsidR="00B370A9" w:rsidRPr="005464D2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5464D2">
              <w:rPr>
                <w:b/>
                <w:bCs/>
                <w:color w:val="2C363A"/>
                <w:shd w:val="clear" w:color="auto" w:fill="FFFFFF"/>
              </w:rPr>
              <w:t>kristalizasyonunun</w:t>
            </w:r>
            <w:proofErr w:type="spellEnd"/>
            <w:r w:rsidR="00B370A9" w:rsidRPr="005464D2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5464D2">
              <w:rPr>
                <w:b/>
                <w:bCs/>
                <w:color w:val="2C363A"/>
                <w:shd w:val="clear" w:color="auto" w:fill="FFFFFF"/>
              </w:rPr>
              <w:t>hidrotermal</w:t>
            </w:r>
            <w:proofErr w:type="spellEnd"/>
            <w:r w:rsidR="00B370A9" w:rsidRPr="005464D2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5464D2">
              <w:rPr>
                <w:b/>
                <w:bCs/>
                <w:color w:val="2C363A"/>
                <w:shd w:val="clear" w:color="auto" w:fill="FFFFFF"/>
              </w:rPr>
              <w:t>sistemde</w:t>
            </w:r>
            <w:proofErr w:type="spellEnd"/>
            <w:r w:rsidR="00B370A9" w:rsidRPr="005464D2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5464D2">
              <w:rPr>
                <w:b/>
                <w:bCs/>
                <w:color w:val="2C363A"/>
                <w:shd w:val="clear" w:color="auto" w:fill="FFFFFF"/>
              </w:rPr>
              <w:t>incelenmesi</w:t>
            </w:r>
            <w:proofErr w:type="spellEnd"/>
            <w:r w:rsidR="00B370A9" w:rsidRPr="005464D2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DF4F33">
              <w:rPr>
                <w:color w:val="2C363A"/>
                <w:shd w:val="clear" w:color="auto" w:fill="FFFFFF"/>
              </w:rPr>
              <w:t>Farklı</w:t>
            </w:r>
            <w:proofErr w:type="spellEnd"/>
            <w:r w:rsidR="00B370A9"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DF4F33">
              <w:rPr>
                <w:color w:val="2C363A"/>
                <w:shd w:val="clear" w:color="auto" w:fill="FFFFFF"/>
              </w:rPr>
              <w:t>sektörler</w:t>
            </w:r>
            <w:proofErr w:type="spellEnd"/>
            <w:r w:rsidR="00B370A9"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DF4F33">
              <w:rPr>
                <w:color w:val="2C363A"/>
                <w:shd w:val="clear" w:color="auto" w:fill="FFFFFF"/>
              </w:rPr>
              <w:t>için</w:t>
            </w:r>
            <w:proofErr w:type="spellEnd"/>
            <w:r w:rsidR="00B370A9"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DF4F33">
              <w:rPr>
                <w:color w:val="2C363A"/>
                <w:shd w:val="clear" w:color="auto" w:fill="FFFFFF"/>
              </w:rPr>
              <w:t>farklı</w:t>
            </w:r>
            <w:proofErr w:type="spellEnd"/>
            <w:r w:rsidR="00B370A9"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DF4F33">
              <w:rPr>
                <w:color w:val="2C363A"/>
                <w:shd w:val="clear" w:color="auto" w:fill="FFFFFF"/>
              </w:rPr>
              <w:t>kristal</w:t>
            </w:r>
            <w:proofErr w:type="spellEnd"/>
            <w:r w:rsidR="00B370A9"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DF4F33">
              <w:rPr>
                <w:color w:val="2C363A"/>
                <w:shd w:val="clear" w:color="auto" w:fill="FFFFFF"/>
              </w:rPr>
              <w:t>morfolojisine</w:t>
            </w:r>
            <w:proofErr w:type="spellEnd"/>
            <w:r w:rsidR="00B370A9"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DF4F33">
              <w:rPr>
                <w:color w:val="2C363A"/>
                <w:shd w:val="clear" w:color="auto" w:fill="FFFFFF"/>
              </w:rPr>
              <w:t>ve</w:t>
            </w:r>
            <w:proofErr w:type="spellEnd"/>
            <w:r w:rsidR="00B370A9"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DF4F33">
              <w:rPr>
                <w:color w:val="2C363A"/>
                <w:shd w:val="clear" w:color="auto" w:fill="FFFFFF"/>
              </w:rPr>
              <w:t>tane</w:t>
            </w:r>
            <w:proofErr w:type="spellEnd"/>
            <w:r w:rsidR="00B370A9"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DF4F33">
              <w:rPr>
                <w:color w:val="2C363A"/>
                <w:shd w:val="clear" w:color="auto" w:fill="FFFFFF"/>
              </w:rPr>
              <w:t>boyutuna</w:t>
            </w:r>
            <w:proofErr w:type="spellEnd"/>
            <w:r w:rsidR="00B370A9"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DF4F33">
              <w:rPr>
                <w:color w:val="2C363A"/>
                <w:shd w:val="clear" w:color="auto" w:fill="FFFFFF"/>
              </w:rPr>
              <w:t>sahip</w:t>
            </w:r>
            <w:proofErr w:type="spellEnd"/>
            <w:r w:rsidR="00B370A9"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DF4F33">
              <w:rPr>
                <w:color w:val="2C363A"/>
                <w:shd w:val="clear" w:color="auto" w:fill="FFFFFF"/>
              </w:rPr>
              <w:t>kristallerin</w:t>
            </w:r>
            <w:proofErr w:type="spellEnd"/>
            <w:r w:rsidR="00B370A9"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DF4F33">
              <w:rPr>
                <w:color w:val="2C363A"/>
                <w:shd w:val="clear" w:color="auto" w:fill="FFFFFF"/>
              </w:rPr>
              <w:t>üretilmesi</w:t>
            </w:r>
            <w:proofErr w:type="spellEnd"/>
            <w:r w:rsidR="00B370A9"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DF4F33">
              <w:rPr>
                <w:color w:val="2C363A"/>
                <w:shd w:val="clear" w:color="auto" w:fill="FFFFFF"/>
              </w:rPr>
              <w:t>ve</w:t>
            </w:r>
            <w:proofErr w:type="spellEnd"/>
            <w:r w:rsidR="00B370A9"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DF4F33">
              <w:rPr>
                <w:color w:val="2C363A"/>
                <w:shd w:val="clear" w:color="auto" w:fill="FFFFFF"/>
              </w:rPr>
              <w:t>ortamda</w:t>
            </w:r>
            <w:proofErr w:type="spellEnd"/>
            <w:r w:rsidR="00B370A9"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DF4F33">
              <w:rPr>
                <w:color w:val="2C363A"/>
                <w:shd w:val="clear" w:color="auto" w:fill="FFFFFF"/>
              </w:rPr>
              <w:t>yer</w:t>
            </w:r>
            <w:proofErr w:type="spellEnd"/>
            <w:r w:rsidR="00B370A9"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DF4F33">
              <w:rPr>
                <w:color w:val="2C363A"/>
                <w:shd w:val="clear" w:color="auto" w:fill="FFFFFF"/>
              </w:rPr>
              <w:t>alabilecek</w:t>
            </w:r>
            <w:proofErr w:type="spellEnd"/>
            <w:r w:rsidR="00B370A9"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DF4F33">
              <w:rPr>
                <w:color w:val="2C363A"/>
                <w:shd w:val="clear" w:color="auto" w:fill="FFFFFF"/>
              </w:rPr>
              <w:t>safzızlıkların</w:t>
            </w:r>
            <w:proofErr w:type="spellEnd"/>
            <w:r w:rsidR="00B370A9"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DF4F33">
              <w:rPr>
                <w:color w:val="2C363A"/>
                <w:shd w:val="clear" w:color="auto" w:fill="FFFFFF"/>
              </w:rPr>
              <w:t>etkilerinin</w:t>
            </w:r>
            <w:proofErr w:type="spellEnd"/>
            <w:r w:rsidR="00B370A9"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DF4F33">
              <w:rPr>
                <w:color w:val="2C363A"/>
                <w:shd w:val="clear" w:color="auto" w:fill="FFFFFF"/>
              </w:rPr>
              <w:t>belirlenmesidir</w:t>
            </w:r>
            <w:proofErr w:type="spellEnd"/>
            <w:r w:rsidR="00B370A9" w:rsidRPr="00DF4F33">
              <w:rPr>
                <w:color w:val="2C363A"/>
                <w:shd w:val="clear" w:color="auto" w:fill="FFFFFF"/>
              </w:rPr>
              <w:t>.</w:t>
            </w:r>
          </w:p>
        </w:tc>
      </w:tr>
      <w:tr w:rsidR="00C2466D" w:rsidRPr="00DF4F33" w14:paraId="2614CB34" w14:textId="77777777" w:rsidTr="00394CFB">
        <w:tc>
          <w:tcPr>
            <w:tcW w:w="456" w:type="dxa"/>
            <w:vMerge/>
          </w:tcPr>
          <w:p w14:paraId="70885AE9" w14:textId="77777777" w:rsidR="00C2466D" w:rsidRPr="00DF4F33" w:rsidRDefault="00C2466D" w:rsidP="00C2466D">
            <w:pPr>
              <w:jc w:val="both"/>
              <w:rPr>
                <w:lang w:val="tr-TR"/>
              </w:rPr>
            </w:pPr>
          </w:p>
        </w:tc>
        <w:tc>
          <w:tcPr>
            <w:tcW w:w="1670" w:type="dxa"/>
            <w:vMerge/>
          </w:tcPr>
          <w:p w14:paraId="3A14913C" w14:textId="77777777" w:rsidR="00C2466D" w:rsidRPr="00DF4F33" w:rsidRDefault="00C2466D" w:rsidP="00C2466D">
            <w:pPr>
              <w:jc w:val="both"/>
              <w:rPr>
                <w:lang w:val="tr-TR"/>
              </w:rPr>
            </w:pPr>
          </w:p>
        </w:tc>
        <w:tc>
          <w:tcPr>
            <w:tcW w:w="8652" w:type="dxa"/>
          </w:tcPr>
          <w:p w14:paraId="79B98E41" w14:textId="77777777" w:rsidR="006129D9" w:rsidRDefault="005464D2" w:rsidP="00796AB2">
            <w:pPr>
              <w:pStyle w:val="ListeParagraf"/>
              <w:spacing w:line="360" w:lineRule="auto"/>
              <w:ind w:left="0"/>
              <w:rPr>
                <w:b/>
                <w:bCs/>
                <w:color w:val="2C363A"/>
                <w:shd w:val="clear" w:color="auto" w:fill="FFFFFF"/>
              </w:rPr>
            </w:pPr>
            <w:r>
              <w:rPr>
                <w:b/>
                <w:bCs/>
                <w:color w:val="2C363A"/>
                <w:shd w:val="clear" w:color="auto" w:fill="FFFFFF"/>
              </w:rPr>
              <w:t xml:space="preserve">2. </w:t>
            </w:r>
            <w:proofErr w:type="spellStart"/>
            <w:r w:rsidR="00B370A9" w:rsidRPr="005464D2">
              <w:rPr>
                <w:b/>
                <w:bCs/>
                <w:color w:val="2C363A"/>
                <w:shd w:val="clear" w:color="auto" w:fill="FFFFFF"/>
              </w:rPr>
              <w:t>Magnezyun</w:t>
            </w:r>
            <w:proofErr w:type="spellEnd"/>
            <w:r w:rsidR="00B370A9" w:rsidRPr="005464D2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5464D2">
              <w:rPr>
                <w:b/>
                <w:bCs/>
                <w:color w:val="2C363A"/>
                <w:shd w:val="clear" w:color="auto" w:fill="FFFFFF"/>
              </w:rPr>
              <w:t>sülfatın</w:t>
            </w:r>
            <w:proofErr w:type="spellEnd"/>
            <w:r w:rsidR="00B370A9" w:rsidRPr="005464D2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5464D2">
              <w:rPr>
                <w:b/>
                <w:bCs/>
                <w:color w:val="2C363A"/>
                <w:shd w:val="clear" w:color="auto" w:fill="FFFFFF"/>
              </w:rPr>
              <w:t>metastabil</w:t>
            </w:r>
            <w:proofErr w:type="spellEnd"/>
            <w:r w:rsidR="00B370A9" w:rsidRPr="005464D2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5464D2">
              <w:rPr>
                <w:b/>
                <w:bCs/>
                <w:color w:val="2C363A"/>
                <w:shd w:val="clear" w:color="auto" w:fill="FFFFFF"/>
              </w:rPr>
              <w:t>bölge</w:t>
            </w:r>
            <w:proofErr w:type="spellEnd"/>
            <w:r w:rsidR="00B370A9" w:rsidRPr="005464D2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5464D2">
              <w:rPr>
                <w:b/>
                <w:bCs/>
                <w:color w:val="2C363A"/>
                <w:shd w:val="clear" w:color="auto" w:fill="FFFFFF"/>
              </w:rPr>
              <w:t>genişliğine</w:t>
            </w:r>
            <w:proofErr w:type="spellEnd"/>
            <w:r w:rsidR="00B370A9" w:rsidRPr="005464D2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5464D2">
              <w:rPr>
                <w:b/>
                <w:bCs/>
                <w:color w:val="2C363A"/>
                <w:shd w:val="clear" w:color="auto" w:fill="FFFFFF"/>
              </w:rPr>
              <w:t>farklı</w:t>
            </w:r>
            <w:proofErr w:type="spellEnd"/>
            <w:r w:rsidR="00B370A9" w:rsidRPr="005464D2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5464D2">
              <w:rPr>
                <w:b/>
                <w:bCs/>
                <w:color w:val="2C363A"/>
                <w:shd w:val="clear" w:color="auto" w:fill="FFFFFF"/>
              </w:rPr>
              <w:t>safsızlıkların</w:t>
            </w:r>
            <w:proofErr w:type="spellEnd"/>
            <w:r w:rsidR="00B370A9" w:rsidRPr="005464D2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5464D2">
              <w:rPr>
                <w:b/>
                <w:bCs/>
                <w:color w:val="2C363A"/>
                <w:shd w:val="clear" w:color="auto" w:fill="FFFFFF"/>
              </w:rPr>
              <w:t>etkisinin</w:t>
            </w:r>
            <w:proofErr w:type="spellEnd"/>
            <w:r w:rsidR="00B370A9" w:rsidRPr="005464D2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5464D2">
              <w:rPr>
                <w:b/>
                <w:bCs/>
                <w:color w:val="2C363A"/>
                <w:shd w:val="clear" w:color="auto" w:fill="FFFFFF"/>
              </w:rPr>
              <w:t>incelenmesi</w:t>
            </w:r>
            <w:proofErr w:type="spellEnd"/>
            <w:r w:rsidR="00B370A9" w:rsidRPr="005464D2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</w:p>
          <w:p w14:paraId="4214768D" w14:textId="25FD191F" w:rsidR="00C2466D" w:rsidRPr="00DF4F33" w:rsidRDefault="00B370A9" w:rsidP="00796AB2">
            <w:pPr>
              <w:pStyle w:val="ListeParagraf"/>
              <w:spacing w:line="360" w:lineRule="auto"/>
              <w:ind w:left="0"/>
              <w:rPr>
                <w:lang w:val="tr-TR"/>
              </w:rPr>
            </w:pPr>
            <w:proofErr w:type="spellStart"/>
            <w:r w:rsidRPr="00796AB2">
              <w:rPr>
                <w:rFonts w:eastAsia="Times New Roman"/>
                <w:lang w:val="en-US" w:eastAsia="en-US"/>
              </w:rPr>
              <w:t>Kristalizasyon</w:t>
            </w:r>
            <w:proofErr w:type="spellEnd"/>
            <w:r w:rsidRPr="00796AB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796AB2">
              <w:rPr>
                <w:rFonts w:eastAsia="Times New Roman"/>
                <w:lang w:val="en-US" w:eastAsia="en-US"/>
              </w:rPr>
              <w:t>işlemlerinde</w:t>
            </w:r>
            <w:proofErr w:type="spellEnd"/>
            <w:r w:rsidRPr="00796AB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796AB2">
              <w:rPr>
                <w:rFonts w:eastAsia="Times New Roman"/>
                <w:lang w:val="en-US" w:eastAsia="en-US"/>
              </w:rPr>
              <w:t>kristal</w:t>
            </w:r>
            <w:proofErr w:type="spellEnd"/>
            <w:r w:rsidRPr="00796AB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796AB2">
              <w:rPr>
                <w:rFonts w:eastAsia="Times New Roman"/>
                <w:lang w:val="en-US" w:eastAsia="en-US"/>
              </w:rPr>
              <w:t>oluşum</w:t>
            </w:r>
            <w:proofErr w:type="spellEnd"/>
            <w:r w:rsidRPr="00796AB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796AB2">
              <w:rPr>
                <w:rFonts w:eastAsia="Times New Roman"/>
                <w:lang w:val="en-US" w:eastAsia="en-US"/>
              </w:rPr>
              <w:t>ve</w:t>
            </w:r>
            <w:proofErr w:type="spellEnd"/>
            <w:r w:rsidRPr="00796AB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796AB2">
              <w:rPr>
                <w:rFonts w:eastAsia="Times New Roman"/>
                <w:lang w:val="en-US" w:eastAsia="en-US"/>
              </w:rPr>
              <w:t>büyüme</w:t>
            </w:r>
            <w:proofErr w:type="spellEnd"/>
            <w:r w:rsidRPr="00796AB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796AB2">
              <w:rPr>
                <w:rFonts w:eastAsia="Times New Roman"/>
                <w:lang w:val="en-US" w:eastAsia="en-US"/>
              </w:rPr>
              <w:t>aşamalarının</w:t>
            </w:r>
            <w:proofErr w:type="spellEnd"/>
            <w:r w:rsidRPr="00796AB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796AB2">
              <w:rPr>
                <w:rFonts w:eastAsia="Times New Roman"/>
                <w:lang w:val="en-US" w:eastAsia="en-US"/>
              </w:rPr>
              <w:t>farklı</w:t>
            </w:r>
            <w:proofErr w:type="spellEnd"/>
            <w:r w:rsidRPr="00796AB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796AB2">
              <w:rPr>
                <w:rFonts w:eastAsia="Times New Roman"/>
                <w:lang w:val="en-US" w:eastAsia="en-US"/>
              </w:rPr>
              <w:t>katkılar</w:t>
            </w:r>
            <w:proofErr w:type="spellEnd"/>
            <w:r w:rsidRPr="00796AB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796AB2">
              <w:rPr>
                <w:rFonts w:eastAsia="Times New Roman"/>
                <w:lang w:val="en-US" w:eastAsia="en-US"/>
              </w:rPr>
              <w:t>varlığında</w:t>
            </w:r>
            <w:proofErr w:type="spellEnd"/>
            <w:r w:rsidRPr="00796AB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796AB2">
              <w:rPr>
                <w:rFonts w:eastAsia="Times New Roman"/>
                <w:lang w:val="en-US" w:eastAsia="en-US"/>
              </w:rPr>
              <w:t>değişmesi</w:t>
            </w:r>
            <w:proofErr w:type="spellEnd"/>
            <w:r w:rsidRPr="00796AB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796AB2">
              <w:rPr>
                <w:rFonts w:eastAsia="Times New Roman"/>
                <w:lang w:val="en-US" w:eastAsia="en-US"/>
              </w:rPr>
              <w:t>nedeniyle</w:t>
            </w:r>
            <w:proofErr w:type="spellEnd"/>
            <w:r w:rsidRPr="00796AB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796AB2">
              <w:rPr>
                <w:rFonts w:eastAsia="Times New Roman"/>
                <w:lang w:val="en-US" w:eastAsia="en-US"/>
              </w:rPr>
              <w:t>üretimsel</w:t>
            </w:r>
            <w:proofErr w:type="spellEnd"/>
            <w:r w:rsidRPr="00796AB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796AB2">
              <w:rPr>
                <w:rFonts w:eastAsia="Times New Roman"/>
                <w:lang w:val="en-US" w:eastAsia="en-US"/>
              </w:rPr>
              <w:t>açıdan</w:t>
            </w:r>
            <w:proofErr w:type="spellEnd"/>
            <w:r w:rsidRPr="00796AB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796AB2">
              <w:rPr>
                <w:rFonts w:eastAsia="Times New Roman"/>
                <w:lang w:val="en-US" w:eastAsia="en-US"/>
              </w:rPr>
              <w:t>en</w:t>
            </w:r>
            <w:proofErr w:type="spellEnd"/>
            <w:r w:rsidRPr="00796AB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796AB2">
              <w:rPr>
                <w:rFonts w:eastAsia="Times New Roman"/>
                <w:lang w:val="en-US" w:eastAsia="en-US"/>
              </w:rPr>
              <w:t>iyi</w:t>
            </w:r>
            <w:proofErr w:type="spellEnd"/>
            <w:r w:rsidRPr="00796AB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796AB2">
              <w:rPr>
                <w:rFonts w:eastAsia="Times New Roman"/>
                <w:lang w:val="en-US" w:eastAsia="en-US"/>
              </w:rPr>
              <w:t>koşulların</w:t>
            </w:r>
            <w:proofErr w:type="spellEnd"/>
            <w:r w:rsidRPr="00796AB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796AB2">
              <w:rPr>
                <w:rFonts w:eastAsia="Times New Roman"/>
                <w:lang w:val="en-US" w:eastAsia="en-US"/>
              </w:rPr>
              <w:t>belirlenmesi</w:t>
            </w:r>
            <w:proofErr w:type="spellEnd"/>
            <w:r w:rsidRPr="00796AB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796AB2">
              <w:rPr>
                <w:rFonts w:eastAsia="Times New Roman"/>
                <w:lang w:val="en-US" w:eastAsia="en-US"/>
              </w:rPr>
              <w:t>gerekir</w:t>
            </w:r>
            <w:proofErr w:type="spellEnd"/>
            <w:r w:rsidRPr="00796AB2">
              <w:rPr>
                <w:rFonts w:eastAsia="Times New Roman"/>
                <w:lang w:val="en-US" w:eastAsia="en-US"/>
              </w:rPr>
              <w:t xml:space="preserve">. </w:t>
            </w:r>
            <w:r w:rsidRPr="00796AB2">
              <w:rPr>
                <w:rFonts w:eastAsia="Times New Roman"/>
                <w:lang w:val="en-US" w:eastAsia="en-US"/>
              </w:rPr>
              <w:lastRenderedPageBreak/>
              <w:t xml:space="preserve">Bu </w:t>
            </w:r>
            <w:proofErr w:type="spellStart"/>
            <w:r w:rsidRPr="00796AB2">
              <w:rPr>
                <w:rFonts w:eastAsia="Times New Roman"/>
                <w:lang w:val="en-US" w:eastAsia="en-US"/>
              </w:rPr>
              <w:t>çalışma</w:t>
            </w:r>
            <w:proofErr w:type="spellEnd"/>
            <w:r w:rsidRPr="00796AB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796AB2">
              <w:rPr>
                <w:rFonts w:eastAsia="Times New Roman"/>
                <w:lang w:val="en-US" w:eastAsia="en-US"/>
              </w:rPr>
              <w:t>kapsamında</w:t>
            </w:r>
            <w:proofErr w:type="spellEnd"/>
            <w:r w:rsidRPr="00796AB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796AB2">
              <w:rPr>
                <w:rFonts w:eastAsia="Times New Roman"/>
                <w:lang w:val="en-US" w:eastAsia="en-US"/>
              </w:rPr>
              <w:t>seçilen</w:t>
            </w:r>
            <w:proofErr w:type="spellEnd"/>
            <w:r w:rsidRPr="00796AB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796AB2">
              <w:rPr>
                <w:rFonts w:eastAsia="Times New Roman"/>
                <w:lang w:val="en-US" w:eastAsia="en-US"/>
              </w:rPr>
              <w:t>katkılar</w:t>
            </w:r>
            <w:proofErr w:type="spellEnd"/>
            <w:r w:rsidRPr="00796AB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796AB2">
              <w:rPr>
                <w:rFonts w:eastAsia="Times New Roman"/>
                <w:lang w:val="en-US" w:eastAsia="en-US"/>
              </w:rPr>
              <w:t>varlığında</w:t>
            </w:r>
            <w:proofErr w:type="spellEnd"/>
            <w:r w:rsidRPr="00796AB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796AB2">
              <w:rPr>
                <w:rFonts w:eastAsia="Times New Roman"/>
                <w:lang w:val="en-US" w:eastAsia="en-US"/>
              </w:rPr>
              <w:t>metastabil</w:t>
            </w:r>
            <w:proofErr w:type="spellEnd"/>
            <w:r w:rsidRPr="00796AB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796AB2">
              <w:rPr>
                <w:rFonts w:eastAsia="Times New Roman"/>
                <w:lang w:val="en-US" w:eastAsia="en-US"/>
              </w:rPr>
              <w:t>bölge</w:t>
            </w:r>
            <w:proofErr w:type="spellEnd"/>
            <w:r w:rsidRPr="00796AB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796AB2">
              <w:rPr>
                <w:rFonts w:eastAsia="Times New Roman"/>
                <w:lang w:val="en-US" w:eastAsia="en-US"/>
              </w:rPr>
              <w:t>genişlikleri</w:t>
            </w:r>
            <w:proofErr w:type="spellEnd"/>
            <w:r w:rsidRPr="00796AB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796AB2">
              <w:rPr>
                <w:rFonts w:eastAsia="Times New Roman"/>
                <w:lang w:val="en-US" w:eastAsia="en-US"/>
              </w:rPr>
              <w:t>ölçülerek</w:t>
            </w:r>
            <w:proofErr w:type="spellEnd"/>
            <w:r w:rsidRPr="00796AB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796AB2">
              <w:rPr>
                <w:rFonts w:eastAsia="Times New Roman"/>
                <w:lang w:val="en-US" w:eastAsia="en-US"/>
              </w:rPr>
              <w:t>değerlendirmesi</w:t>
            </w:r>
            <w:proofErr w:type="spellEnd"/>
            <w:r w:rsidRPr="00796AB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796AB2">
              <w:rPr>
                <w:rFonts w:eastAsia="Times New Roman"/>
                <w:lang w:val="en-US" w:eastAsia="en-US"/>
              </w:rPr>
              <w:t>yapılacaktır</w:t>
            </w:r>
            <w:proofErr w:type="spellEnd"/>
            <w:r w:rsidRPr="00796AB2">
              <w:rPr>
                <w:rFonts w:eastAsia="Times New Roman"/>
                <w:lang w:val="en-US" w:eastAsia="en-US"/>
              </w:rPr>
              <w:t>.</w:t>
            </w:r>
          </w:p>
        </w:tc>
      </w:tr>
      <w:tr w:rsidR="00C2466D" w:rsidRPr="00DF4F33" w14:paraId="7A73517E" w14:textId="77777777" w:rsidTr="00394CFB">
        <w:tc>
          <w:tcPr>
            <w:tcW w:w="456" w:type="dxa"/>
            <w:vMerge w:val="restart"/>
          </w:tcPr>
          <w:p w14:paraId="06C4446A" w14:textId="6ED87ACC" w:rsidR="00C2466D" w:rsidRPr="00394CFB" w:rsidRDefault="005464D2" w:rsidP="00C2466D">
            <w:pPr>
              <w:jc w:val="both"/>
              <w:rPr>
                <w:lang w:val="tr-TR"/>
              </w:rPr>
            </w:pPr>
            <w:r w:rsidRPr="00394CFB">
              <w:rPr>
                <w:lang w:val="tr-TR"/>
              </w:rPr>
              <w:lastRenderedPageBreak/>
              <w:t>5</w:t>
            </w:r>
          </w:p>
        </w:tc>
        <w:tc>
          <w:tcPr>
            <w:tcW w:w="1670" w:type="dxa"/>
            <w:vMerge w:val="restart"/>
          </w:tcPr>
          <w:p w14:paraId="328144AA" w14:textId="69DCFC5B" w:rsidR="00C2466D" w:rsidRPr="00394CFB" w:rsidRDefault="00B370A9" w:rsidP="00796AB2">
            <w:pPr>
              <w:rPr>
                <w:lang w:val="tr-TR"/>
              </w:rPr>
            </w:pPr>
            <w:proofErr w:type="spellStart"/>
            <w:r w:rsidRPr="00394CFB">
              <w:rPr>
                <w:lang w:val="tr-TR"/>
              </w:rPr>
              <w:t>Prof.Dr</w:t>
            </w:r>
            <w:proofErr w:type="spellEnd"/>
            <w:r w:rsidRPr="00394CFB">
              <w:rPr>
                <w:lang w:val="tr-TR"/>
              </w:rPr>
              <w:t>. Ebru MAN</w:t>
            </w:r>
            <w:r w:rsidRPr="00394CFB">
              <w:rPr>
                <w:rFonts w:eastAsia="Calibri"/>
                <w:lang w:val="tr-TR"/>
              </w:rPr>
              <w:t>Ç</w:t>
            </w:r>
            <w:r w:rsidRPr="00394CFB">
              <w:rPr>
                <w:lang w:val="tr-TR"/>
              </w:rPr>
              <w:t>UHAN</w:t>
            </w:r>
          </w:p>
        </w:tc>
        <w:tc>
          <w:tcPr>
            <w:tcW w:w="8652" w:type="dxa"/>
          </w:tcPr>
          <w:p w14:paraId="4E4F4013" w14:textId="77777777" w:rsidR="00C2466D" w:rsidRDefault="00B370A9" w:rsidP="00490FE8">
            <w:pPr>
              <w:rPr>
                <w:b/>
                <w:bCs/>
                <w:color w:val="2C363A"/>
                <w:shd w:val="clear" w:color="auto" w:fill="FFFFFF"/>
              </w:rPr>
            </w:pPr>
            <w:r w:rsidRPr="005464D2">
              <w:rPr>
                <w:b/>
                <w:bCs/>
                <w:color w:val="2C363A"/>
                <w:shd w:val="clear" w:color="auto" w:fill="FFFFFF"/>
              </w:rPr>
              <w:t>1. Ultra-</w:t>
            </w:r>
            <w:proofErr w:type="spellStart"/>
            <w:r w:rsidRPr="005464D2">
              <w:rPr>
                <w:b/>
                <w:bCs/>
                <w:color w:val="2C363A"/>
                <w:shd w:val="clear" w:color="auto" w:fill="FFFFFF"/>
              </w:rPr>
              <w:t>dusuk</w:t>
            </w:r>
            <w:proofErr w:type="spellEnd"/>
            <w:r w:rsidRPr="005464D2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464D2">
              <w:rPr>
                <w:b/>
                <w:bCs/>
                <w:color w:val="2C363A"/>
                <w:shd w:val="clear" w:color="auto" w:fill="FFFFFF"/>
              </w:rPr>
              <w:t>sicaklik</w:t>
            </w:r>
            <w:proofErr w:type="spellEnd"/>
            <w:r w:rsidRPr="005464D2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464D2">
              <w:rPr>
                <w:b/>
                <w:bCs/>
                <w:color w:val="2C363A"/>
                <w:shd w:val="clear" w:color="auto" w:fill="FFFFFF"/>
              </w:rPr>
              <w:t>uygulamalarinda</w:t>
            </w:r>
            <w:proofErr w:type="spellEnd"/>
            <w:r w:rsidRPr="005464D2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464D2">
              <w:rPr>
                <w:b/>
                <w:bCs/>
                <w:color w:val="2C363A"/>
                <w:shd w:val="clear" w:color="auto" w:fill="FFFFFF"/>
              </w:rPr>
              <w:t>kullanilan</w:t>
            </w:r>
            <w:proofErr w:type="spellEnd"/>
            <w:r w:rsidRPr="005464D2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464D2">
              <w:rPr>
                <w:b/>
                <w:bCs/>
                <w:color w:val="2C363A"/>
                <w:shd w:val="clear" w:color="auto" w:fill="FFFFFF"/>
              </w:rPr>
              <w:t>alternatif</w:t>
            </w:r>
            <w:proofErr w:type="spellEnd"/>
            <w:r w:rsidRPr="005464D2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464D2">
              <w:rPr>
                <w:b/>
                <w:bCs/>
                <w:color w:val="2C363A"/>
                <w:shd w:val="clear" w:color="auto" w:fill="FFFFFF"/>
              </w:rPr>
              <w:t>sogutkanlarin</w:t>
            </w:r>
            <w:proofErr w:type="spellEnd"/>
            <w:r w:rsidRPr="005464D2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464D2">
              <w:rPr>
                <w:b/>
                <w:bCs/>
                <w:color w:val="2C363A"/>
                <w:shd w:val="clear" w:color="auto" w:fill="FFFFFF"/>
              </w:rPr>
              <w:t>sistem</w:t>
            </w:r>
            <w:proofErr w:type="spellEnd"/>
            <w:r w:rsidRPr="005464D2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464D2">
              <w:rPr>
                <w:b/>
                <w:bCs/>
                <w:color w:val="2C363A"/>
                <w:shd w:val="clear" w:color="auto" w:fill="FFFFFF"/>
              </w:rPr>
              <w:t>performansina</w:t>
            </w:r>
            <w:proofErr w:type="spellEnd"/>
            <w:r w:rsidRPr="005464D2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464D2">
              <w:rPr>
                <w:b/>
                <w:bCs/>
                <w:color w:val="2C363A"/>
                <w:shd w:val="clear" w:color="auto" w:fill="FFFFFF"/>
              </w:rPr>
              <w:t>etkisinin</w:t>
            </w:r>
            <w:proofErr w:type="spellEnd"/>
            <w:r w:rsidRPr="005464D2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464D2">
              <w:rPr>
                <w:b/>
                <w:bCs/>
                <w:color w:val="2C363A"/>
                <w:shd w:val="clear" w:color="auto" w:fill="FFFFFF"/>
              </w:rPr>
              <w:t>sayisal</w:t>
            </w:r>
            <w:proofErr w:type="spellEnd"/>
            <w:r w:rsidRPr="005464D2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464D2">
              <w:rPr>
                <w:b/>
                <w:bCs/>
                <w:color w:val="2C363A"/>
                <w:shd w:val="clear" w:color="auto" w:fill="FFFFFF"/>
              </w:rPr>
              <w:t>incelenmesi</w:t>
            </w:r>
            <w:proofErr w:type="spellEnd"/>
          </w:p>
          <w:p w14:paraId="022CBB6D" w14:textId="77777777" w:rsidR="006B1346" w:rsidRDefault="006B1346" w:rsidP="00490FE8">
            <w:pPr>
              <w:rPr>
                <w:b/>
                <w:bCs/>
                <w:color w:val="2C363A"/>
                <w:shd w:val="clear" w:color="auto" w:fill="FFFFFF"/>
                <w:lang w:val="tr-TR"/>
              </w:rPr>
            </w:pPr>
          </w:p>
          <w:p w14:paraId="01AD1EC6" w14:textId="77777777" w:rsidR="006B1346" w:rsidRPr="006B1346" w:rsidRDefault="006B1346" w:rsidP="006B1346">
            <w:pPr>
              <w:spacing w:line="360" w:lineRule="auto"/>
              <w:rPr>
                <w:b/>
                <w:bCs/>
                <w:shd w:val="clear" w:color="auto" w:fill="FFFFFF"/>
                <w:lang w:val="tr-TR"/>
              </w:rPr>
            </w:pPr>
          </w:p>
          <w:p w14:paraId="6880A48C" w14:textId="77777777" w:rsidR="006B1346" w:rsidRPr="006B1346" w:rsidRDefault="006B1346" w:rsidP="006B1346">
            <w:pPr>
              <w:spacing w:line="360" w:lineRule="auto"/>
              <w:rPr>
                <w:rFonts w:ascii="Roboto" w:hAnsi="Roboto"/>
                <w:color w:val="006A9D"/>
                <w:sz w:val="21"/>
                <w:szCs w:val="21"/>
                <w:lang w:val="tr-TR" w:eastAsia="tr-TR"/>
              </w:rPr>
            </w:pPr>
            <w:proofErr w:type="spellStart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Bazi</w:t>
            </w:r>
            <w:proofErr w:type="spellEnd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 xml:space="preserve"> biyolojik </w:t>
            </w:r>
            <w:proofErr w:type="spellStart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urunlere</w:t>
            </w:r>
            <w:proofErr w:type="spellEnd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 xml:space="preserve"> (asi, kan, yumurta </w:t>
            </w:r>
            <w:proofErr w:type="spellStart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hucresi</w:t>
            </w:r>
            <w:proofErr w:type="spellEnd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 xml:space="preserve"> gibi) </w:t>
            </w:r>
            <w:proofErr w:type="spellStart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dusuk</w:t>
            </w:r>
            <w:proofErr w:type="spellEnd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sicaklikta</w:t>
            </w:r>
            <w:proofErr w:type="spellEnd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 xml:space="preserve"> (-70oC ile-100</w:t>
            </w:r>
            <w:proofErr w:type="gramStart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oC)  saklama</w:t>
            </w:r>
            <w:proofErr w:type="gramEnd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kosullarini</w:t>
            </w:r>
            <w:proofErr w:type="spellEnd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saglanmasi</w:t>
            </w:r>
            <w:proofErr w:type="spellEnd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icin</w:t>
            </w:r>
            <w:proofErr w:type="spellEnd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 xml:space="preserve"> kurulan bir </w:t>
            </w:r>
            <w:proofErr w:type="spellStart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kaskad</w:t>
            </w:r>
            <w:proofErr w:type="spellEnd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sogutma</w:t>
            </w:r>
            <w:proofErr w:type="spellEnd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 xml:space="preserve"> sisteminde (iki kademeli) </w:t>
            </w:r>
            <w:proofErr w:type="spellStart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farkli</w:t>
            </w:r>
            <w:proofErr w:type="spellEnd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sogutucu</w:t>
            </w:r>
            <w:proofErr w:type="spellEnd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akiskan</w:t>
            </w:r>
            <w:proofErr w:type="spellEnd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ciftleri</w:t>
            </w:r>
            <w:proofErr w:type="spellEnd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kullanilir</w:t>
            </w:r>
            <w:proofErr w:type="spellEnd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 xml:space="preserve">. </w:t>
            </w:r>
            <w:proofErr w:type="spellStart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Farkli</w:t>
            </w:r>
            <w:proofErr w:type="spellEnd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sogutkan</w:t>
            </w:r>
            <w:proofErr w:type="spellEnd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ciftlerinin</w:t>
            </w:r>
            <w:proofErr w:type="spellEnd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kaskad</w:t>
            </w:r>
            <w:proofErr w:type="spellEnd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sogutma</w:t>
            </w:r>
            <w:proofErr w:type="spellEnd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 xml:space="preserve"> sistemi performans </w:t>
            </w:r>
            <w:proofErr w:type="spellStart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katsayisi</w:t>
            </w:r>
            <w:proofErr w:type="spellEnd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 xml:space="preserve"> (COP) </w:t>
            </w:r>
            <w:proofErr w:type="spellStart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yi</w:t>
            </w:r>
            <w:proofErr w:type="spellEnd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nasil</w:t>
            </w:r>
            <w:proofErr w:type="spellEnd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etkiledigini</w:t>
            </w:r>
            <w:proofErr w:type="spellEnd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 xml:space="preserve"> belirleyen bir matematiksel modeli (EES </w:t>
            </w:r>
            <w:proofErr w:type="spellStart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yazilimiyla</w:t>
            </w:r>
            <w:proofErr w:type="spellEnd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 xml:space="preserve">) </w:t>
            </w:r>
            <w:proofErr w:type="spellStart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yapilacaktir</w:t>
            </w:r>
            <w:proofErr w:type="spellEnd"/>
            <w:r w:rsidRPr="006B1346">
              <w:rPr>
                <w:rFonts w:ascii="Roboto" w:hAnsi="Roboto"/>
                <w:color w:val="006A9D"/>
                <w:sz w:val="21"/>
                <w:szCs w:val="21"/>
                <w:lang w:val="tr-TR" w:eastAsia="tr-TR"/>
              </w:rPr>
              <w:t>.</w:t>
            </w:r>
          </w:p>
          <w:p w14:paraId="24340367" w14:textId="091EE7BE" w:rsidR="006B1346" w:rsidRPr="005464D2" w:rsidRDefault="006B1346" w:rsidP="00490FE8">
            <w:pPr>
              <w:rPr>
                <w:b/>
                <w:bCs/>
                <w:lang w:val="tr-TR"/>
              </w:rPr>
            </w:pPr>
          </w:p>
        </w:tc>
      </w:tr>
      <w:tr w:rsidR="00C2466D" w:rsidRPr="00DF4F33" w14:paraId="320120C8" w14:textId="77777777" w:rsidTr="00394CFB">
        <w:tc>
          <w:tcPr>
            <w:tcW w:w="456" w:type="dxa"/>
            <w:vMerge/>
          </w:tcPr>
          <w:p w14:paraId="350A4F20" w14:textId="77777777" w:rsidR="00C2466D" w:rsidRPr="00DF4F33" w:rsidRDefault="00C2466D" w:rsidP="00C2466D">
            <w:pPr>
              <w:jc w:val="both"/>
              <w:rPr>
                <w:lang w:val="tr-TR"/>
              </w:rPr>
            </w:pPr>
          </w:p>
        </w:tc>
        <w:tc>
          <w:tcPr>
            <w:tcW w:w="1670" w:type="dxa"/>
            <w:vMerge/>
          </w:tcPr>
          <w:p w14:paraId="678A5E4E" w14:textId="77777777" w:rsidR="00C2466D" w:rsidRPr="00DF4F33" w:rsidRDefault="00C2466D" w:rsidP="00C2466D">
            <w:pPr>
              <w:jc w:val="both"/>
              <w:rPr>
                <w:lang w:val="tr-TR"/>
              </w:rPr>
            </w:pPr>
          </w:p>
        </w:tc>
        <w:tc>
          <w:tcPr>
            <w:tcW w:w="8652" w:type="dxa"/>
          </w:tcPr>
          <w:p w14:paraId="174CCA20" w14:textId="77777777" w:rsidR="00C2466D" w:rsidRDefault="00B370A9" w:rsidP="00490FE8">
            <w:pPr>
              <w:rPr>
                <w:b/>
                <w:bCs/>
                <w:color w:val="2C363A"/>
                <w:shd w:val="clear" w:color="auto" w:fill="FFFFFF"/>
              </w:rPr>
            </w:pPr>
            <w:r w:rsidRPr="005464D2">
              <w:rPr>
                <w:b/>
                <w:bCs/>
                <w:color w:val="2C363A"/>
                <w:shd w:val="clear" w:color="auto" w:fill="FFFFFF"/>
              </w:rPr>
              <w:t xml:space="preserve">2. </w:t>
            </w:r>
            <w:proofErr w:type="spellStart"/>
            <w:r w:rsidRPr="005464D2">
              <w:rPr>
                <w:b/>
                <w:bCs/>
                <w:color w:val="2C363A"/>
                <w:shd w:val="clear" w:color="auto" w:fill="FFFFFF"/>
              </w:rPr>
              <w:t>Sogutucu</w:t>
            </w:r>
            <w:proofErr w:type="spellEnd"/>
            <w:r w:rsidRPr="005464D2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464D2">
              <w:rPr>
                <w:b/>
                <w:bCs/>
                <w:color w:val="2C363A"/>
                <w:shd w:val="clear" w:color="auto" w:fill="FFFFFF"/>
              </w:rPr>
              <w:t>akiskan</w:t>
            </w:r>
            <w:proofErr w:type="spellEnd"/>
            <w:r w:rsidRPr="005464D2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464D2">
              <w:rPr>
                <w:b/>
                <w:bCs/>
                <w:color w:val="2C363A"/>
                <w:shd w:val="clear" w:color="auto" w:fill="FFFFFF"/>
              </w:rPr>
              <w:t>olarak</w:t>
            </w:r>
            <w:proofErr w:type="spellEnd"/>
            <w:r w:rsidRPr="005464D2">
              <w:rPr>
                <w:b/>
                <w:bCs/>
                <w:color w:val="2C363A"/>
                <w:shd w:val="clear" w:color="auto" w:fill="FFFFFF"/>
              </w:rPr>
              <w:t xml:space="preserve"> CO2 </w:t>
            </w:r>
            <w:proofErr w:type="spellStart"/>
            <w:r w:rsidRPr="005464D2">
              <w:rPr>
                <w:b/>
                <w:bCs/>
                <w:color w:val="2C363A"/>
                <w:shd w:val="clear" w:color="auto" w:fill="FFFFFF"/>
              </w:rPr>
              <w:t>kullanilan</w:t>
            </w:r>
            <w:proofErr w:type="spellEnd"/>
            <w:r w:rsidRPr="005464D2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464D2">
              <w:rPr>
                <w:b/>
                <w:bCs/>
                <w:color w:val="2C363A"/>
                <w:shd w:val="clear" w:color="auto" w:fill="FFFFFF"/>
              </w:rPr>
              <w:t>isi</w:t>
            </w:r>
            <w:proofErr w:type="spellEnd"/>
            <w:r w:rsidRPr="005464D2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464D2">
              <w:rPr>
                <w:b/>
                <w:bCs/>
                <w:color w:val="2C363A"/>
                <w:shd w:val="clear" w:color="auto" w:fill="FFFFFF"/>
              </w:rPr>
              <w:t>pompalarinin</w:t>
            </w:r>
            <w:proofErr w:type="spellEnd"/>
            <w:r w:rsidRPr="005464D2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464D2">
              <w:rPr>
                <w:b/>
                <w:bCs/>
                <w:color w:val="2C363A"/>
                <w:shd w:val="clear" w:color="auto" w:fill="FFFFFF"/>
              </w:rPr>
              <w:t>termodinamik</w:t>
            </w:r>
            <w:proofErr w:type="spellEnd"/>
            <w:r w:rsidRPr="005464D2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464D2">
              <w:rPr>
                <w:b/>
                <w:bCs/>
                <w:color w:val="2C363A"/>
                <w:shd w:val="clear" w:color="auto" w:fill="FFFFFF"/>
              </w:rPr>
              <w:t>analizi</w:t>
            </w:r>
            <w:proofErr w:type="spellEnd"/>
            <w:r w:rsidRPr="005464D2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464D2">
              <w:rPr>
                <w:b/>
                <w:bCs/>
                <w:color w:val="2C363A"/>
                <w:shd w:val="clear" w:color="auto" w:fill="FFFFFF"/>
              </w:rPr>
              <w:t>ve</w:t>
            </w:r>
            <w:proofErr w:type="spellEnd"/>
            <w:r w:rsidRPr="005464D2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464D2">
              <w:rPr>
                <w:b/>
                <w:bCs/>
                <w:color w:val="2C363A"/>
                <w:shd w:val="clear" w:color="auto" w:fill="FFFFFF"/>
              </w:rPr>
              <w:t>optimizasyonu</w:t>
            </w:r>
            <w:proofErr w:type="spellEnd"/>
          </w:p>
          <w:p w14:paraId="3CBAE838" w14:textId="77777777" w:rsidR="006B1346" w:rsidRDefault="006B1346" w:rsidP="00490FE8">
            <w:pPr>
              <w:rPr>
                <w:b/>
                <w:bCs/>
                <w:color w:val="2C363A"/>
                <w:shd w:val="clear" w:color="auto" w:fill="FFFFFF"/>
                <w:lang w:val="tr-TR"/>
              </w:rPr>
            </w:pPr>
          </w:p>
          <w:p w14:paraId="3C48337D" w14:textId="38EC1641" w:rsidR="006B1346" w:rsidRPr="006B1346" w:rsidRDefault="006B1346" w:rsidP="006B1346">
            <w:pPr>
              <w:spacing w:line="360" w:lineRule="auto"/>
              <w:rPr>
                <w:rFonts w:ascii="Roboto" w:hAnsi="Roboto"/>
                <w:sz w:val="21"/>
                <w:szCs w:val="21"/>
                <w:lang w:val="tr-TR" w:eastAsia="tr-TR"/>
              </w:rPr>
            </w:pPr>
            <w:proofErr w:type="spellStart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S</w:t>
            </w:r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ogutucu</w:t>
            </w:r>
            <w:proofErr w:type="spellEnd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akiskan</w:t>
            </w:r>
            <w:proofErr w:type="spellEnd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 xml:space="preserve"> olarak </w:t>
            </w:r>
            <w:proofErr w:type="spellStart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dogal</w:t>
            </w:r>
            <w:proofErr w:type="spellEnd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akiskan</w:t>
            </w:r>
            <w:proofErr w:type="spellEnd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 xml:space="preserve"> CO2 (</w:t>
            </w:r>
            <w:proofErr w:type="spellStart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cevreye</w:t>
            </w:r>
            <w:proofErr w:type="spellEnd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zararli</w:t>
            </w:r>
            <w:proofErr w:type="spellEnd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 xml:space="preserve"> etkisi olmayan) </w:t>
            </w:r>
            <w:proofErr w:type="spellStart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kullanilan</w:t>
            </w:r>
            <w:proofErr w:type="spellEnd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farkli</w:t>
            </w:r>
            <w:proofErr w:type="spellEnd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 xml:space="preserve"> isi </w:t>
            </w:r>
            <w:proofErr w:type="spellStart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pompalarinin</w:t>
            </w:r>
            <w:proofErr w:type="spellEnd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 xml:space="preserve"> teorik olarak modellenerek uygulamada en </w:t>
            </w:r>
            <w:proofErr w:type="spellStart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optimimum</w:t>
            </w:r>
            <w:proofErr w:type="spellEnd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olani</w:t>
            </w:r>
            <w:proofErr w:type="spellEnd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onerilecektir</w:t>
            </w:r>
            <w:proofErr w:type="spellEnd"/>
            <w:r w:rsidRPr="006B1346">
              <w:rPr>
                <w:rFonts w:ascii="Roboto" w:hAnsi="Roboto"/>
                <w:sz w:val="21"/>
                <w:szCs w:val="21"/>
                <w:lang w:val="tr-TR" w:eastAsia="tr-TR"/>
              </w:rPr>
              <w:t>.</w:t>
            </w:r>
          </w:p>
          <w:p w14:paraId="4250D4D1" w14:textId="77F2E7FE" w:rsidR="006B1346" w:rsidRPr="005464D2" w:rsidRDefault="006B1346" w:rsidP="00490FE8">
            <w:pPr>
              <w:rPr>
                <w:b/>
                <w:bCs/>
                <w:lang w:val="tr-TR"/>
              </w:rPr>
            </w:pPr>
          </w:p>
        </w:tc>
      </w:tr>
      <w:tr w:rsidR="00C2466D" w:rsidRPr="00DF4F33" w14:paraId="7A5EC7C8" w14:textId="77777777" w:rsidTr="00394CFB">
        <w:tc>
          <w:tcPr>
            <w:tcW w:w="456" w:type="dxa"/>
            <w:vMerge w:val="restart"/>
          </w:tcPr>
          <w:p w14:paraId="70535DBD" w14:textId="650873B4" w:rsidR="00C2466D" w:rsidRPr="00394CFB" w:rsidRDefault="00490FE8" w:rsidP="00C2466D">
            <w:pPr>
              <w:jc w:val="both"/>
              <w:rPr>
                <w:lang w:val="tr-TR"/>
              </w:rPr>
            </w:pPr>
            <w:r w:rsidRPr="00394CFB">
              <w:rPr>
                <w:lang w:val="tr-TR"/>
              </w:rPr>
              <w:t>6</w:t>
            </w:r>
          </w:p>
        </w:tc>
        <w:tc>
          <w:tcPr>
            <w:tcW w:w="1670" w:type="dxa"/>
            <w:vMerge w:val="restart"/>
          </w:tcPr>
          <w:p w14:paraId="494007A2" w14:textId="0686BE98" w:rsidR="00C2466D" w:rsidRPr="00394CFB" w:rsidRDefault="00B370A9" w:rsidP="00796AB2">
            <w:pPr>
              <w:rPr>
                <w:lang w:val="tr-TR"/>
              </w:rPr>
            </w:pPr>
            <w:proofErr w:type="spellStart"/>
            <w:r w:rsidRPr="00394CFB">
              <w:rPr>
                <w:lang w:val="tr-TR"/>
              </w:rPr>
              <w:t>Prof.Dr</w:t>
            </w:r>
            <w:proofErr w:type="spellEnd"/>
            <w:r w:rsidRPr="00394CFB">
              <w:rPr>
                <w:lang w:val="tr-TR"/>
              </w:rPr>
              <w:t>. G</w:t>
            </w:r>
            <w:r w:rsidRPr="00394CFB">
              <w:rPr>
                <w:rFonts w:eastAsia="Calibri"/>
                <w:lang w:val="tr-TR"/>
              </w:rPr>
              <w:t>ö</w:t>
            </w:r>
            <w:r w:rsidRPr="00394CFB">
              <w:rPr>
                <w:lang w:val="tr-TR"/>
              </w:rPr>
              <w:t>k</w:t>
            </w:r>
            <w:r w:rsidRPr="00394CFB">
              <w:rPr>
                <w:rFonts w:eastAsia="Calibri"/>
                <w:lang w:val="tr-TR"/>
              </w:rPr>
              <w:t>ç</w:t>
            </w:r>
            <w:r w:rsidRPr="00394CFB">
              <w:rPr>
                <w:lang w:val="tr-TR"/>
              </w:rPr>
              <w:t xml:space="preserve">en Alev </w:t>
            </w:r>
            <w:r w:rsidRPr="00394CFB">
              <w:rPr>
                <w:rFonts w:eastAsia="Calibri"/>
                <w:lang w:val="tr-TR"/>
              </w:rPr>
              <w:t>Ç</w:t>
            </w:r>
            <w:r w:rsidRPr="00394CFB">
              <w:rPr>
                <w:lang w:val="tr-TR"/>
              </w:rPr>
              <w:t>ift</w:t>
            </w:r>
            <w:r w:rsidRPr="00394CFB">
              <w:rPr>
                <w:rFonts w:eastAsia="Calibri"/>
                <w:lang w:val="tr-TR"/>
              </w:rPr>
              <w:t>ç</w:t>
            </w:r>
            <w:r w:rsidRPr="00394CFB">
              <w:rPr>
                <w:lang w:val="tr-TR"/>
              </w:rPr>
              <w:t>io</w:t>
            </w:r>
            <w:r w:rsidRPr="00394CFB">
              <w:rPr>
                <w:rFonts w:eastAsia="Calibri"/>
                <w:lang w:val="tr-TR"/>
              </w:rPr>
              <w:t>ğ</w:t>
            </w:r>
            <w:r w:rsidRPr="00394CFB">
              <w:rPr>
                <w:lang w:val="tr-TR"/>
              </w:rPr>
              <w:t>lu</w:t>
            </w:r>
          </w:p>
        </w:tc>
        <w:tc>
          <w:tcPr>
            <w:tcW w:w="8652" w:type="dxa"/>
          </w:tcPr>
          <w:p w14:paraId="4E3F14A9" w14:textId="77777777" w:rsidR="00490FE8" w:rsidRDefault="00B370A9" w:rsidP="00490FE8">
            <w:pPr>
              <w:pStyle w:val="ListeParagraf"/>
              <w:widowControl w:val="0"/>
              <w:autoSpaceDE w:val="0"/>
              <w:autoSpaceDN w:val="0"/>
              <w:adjustRightInd w:val="0"/>
              <w:ind w:left="0"/>
              <w:rPr>
                <w:color w:val="2C363A"/>
              </w:rPr>
            </w:pPr>
            <w:r w:rsidRPr="00490FE8">
              <w:rPr>
                <w:b/>
                <w:bCs/>
                <w:lang w:val="tr-TR"/>
              </w:rPr>
              <w:t xml:space="preserve">1. </w:t>
            </w:r>
            <w:r w:rsidRPr="00490FE8">
              <w:rPr>
                <w:b/>
                <w:bCs/>
                <w:color w:val="2C363A"/>
                <w:shd w:val="clear" w:color="auto" w:fill="FFFFFF"/>
              </w:rPr>
              <w:t>Kimya Sanayinde Sera </w:t>
            </w:r>
            <w:proofErr w:type="spellStart"/>
            <w:r w:rsidRPr="00490FE8">
              <w:rPr>
                <w:b/>
                <w:bCs/>
                <w:color w:val="2C363A"/>
                <w:shd w:val="clear" w:color="auto" w:fill="FFFFFF"/>
              </w:rPr>
              <w:t>Gazı</w:t>
            </w:r>
            <w:proofErr w:type="spellEnd"/>
            <w:r w:rsidRPr="00490FE8">
              <w:rPr>
                <w:b/>
                <w:bCs/>
                <w:color w:val="2C363A"/>
                <w:shd w:val="clear" w:color="auto" w:fill="FFFFFF"/>
              </w:rPr>
              <w:t> </w:t>
            </w:r>
            <w:proofErr w:type="spellStart"/>
            <w:r w:rsidRPr="00490FE8">
              <w:rPr>
                <w:b/>
                <w:bCs/>
                <w:color w:val="2C363A"/>
                <w:shd w:val="clear" w:color="auto" w:fill="FFFFFF"/>
              </w:rPr>
              <w:t>Emisyon</w:t>
            </w:r>
            <w:proofErr w:type="spellEnd"/>
            <w:r w:rsidRPr="00490FE8">
              <w:rPr>
                <w:b/>
                <w:bCs/>
                <w:color w:val="2C363A"/>
                <w:shd w:val="clear" w:color="auto" w:fill="FFFFFF"/>
              </w:rPr>
              <w:t> </w:t>
            </w:r>
            <w:proofErr w:type="spellStart"/>
            <w:r w:rsidRPr="00490FE8">
              <w:rPr>
                <w:b/>
                <w:bCs/>
                <w:color w:val="2C363A"/>
                <w:shd w:val="clear" w:color="auto" w:fill="FFFFFF"/>
              </w:rPr>
              <w:t>Hesaplanması</w:t>
            </w:r>
            <w:proofErr w:type="spellEnd"/>
            <w:r w:rsidRPr="00490FE8">
              <w:rPr>
                <w:b/>
                <w:bCs/>
                <w:color w:val="2C363A"/>
                <w:shd w:val="clear" w:color="auto" w:fill="FFFFFF"/>
              </w:rPr>
              <w:t> </w:t>
            </w:r>
            <w:proofErr w:type="spellStart"/>
            <w:r w:rsidRPr="00490FE8">
              <w:rPr>
                <w:b/>
                <w:bCs/>
                <w:color w:val="2C363A"/>
                <w:shd w:val="clear" w:color="auto" w:fill="FFFFFF"/>
              </w:rPr>
              <w:t>ve</w:t>
            </w:r>
            <w:proofErr w:type="spellEnd"/>
            <w:r w:rsidRPr="00490FE8">
              <w:rPr>
                <w:b/>
                <w:bCs/>
                <w:color w:val="2C363A"/>
                <w:shd w:val="clear" w:color="auto" w:fill="FFFFFF"/>
              </w:rPr>
              <w:t> </w:t>
            </w:r>
            <w:proofErr w:type="spellStart"/>
            <w:r w:rsidRPr="00490FE8">
              <w:rPr>
                <w:b/>
                <w:bCs/>
                <w:color w:val="2C363A"/>
                <w:shd w:val="clear" w:color="auto" w:fill="FFFFFF"/>
              </w:rPr>
              <w:t>Azaltımı</w:t>
            </w:r>
            <w:proofErr w:type="spellEnd"/>
            <w:r w:rsidRPr="00490FE8">
              <w:rPr>
                <w:b/>
                <w:bCs/>
                <w:color w:val="2C363A"/>
                <w:shd w:val="clear" w:color="auto" w:fill="FFFFFF"/>
              </w:rPr>
              <w:t> </w:t>
            </w:r>
            <w:proofErr w:type="spellStart"/>
            <w:r w:rsidRPr="00490FE8">
              <w:rPr>
                <w:b/>
                <w:bCs/>
                <w:color w:val="2C363A"/>
                <w:shd w:val="clear" w:color="auto" w:fill="FFFFFF"/>
              </w:rPr>
              <w:t>Çalışması</w:t>
            </w:r>
            <w:proofErr w:type="spellEnd"/>
          </w:p>
          <w:p w14:paraId="3871A1F3" w14:textId="25AF3989" w:rsidR="00C2466D" w:rsidRPr="00DF4F33" w:rsidRDefault="00B370A9" w:rsidP="00796AB2">
            <w:pPr>
              <w:spacing w:line="360" w:lineRule="auto"/>
              <w:jc w:val="both"/>
              <w:rPr>
                <w:lang w:val="tr-TR"/>
              </w:rPr>
            </w:pPr>
            <w:r w:rsidRPr="00DF4F33">
              <w:rPr>
                <w:color w:val="2C363A"/>
              </w:rPr>
              <w:br/>
            </w:r>
            <w:r w:rsidRPr="00796AB2">
              <w:t xml:space="preserve">Bu </w:t>
            </w:r>
            <w:proofErr w:type="spellStart"/>
            <w:r w:rsidRPr="00796AB2">
              <w:t>çalışma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kapsamında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seçilecek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olan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bir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sektör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için</w:t>
            </w:r>
            <w:proofErr w:type="spellEnd"/>
            <w:r w:rsidRPr="00796AB2">
              <w:t xml:space="preserve"> TS EN ISO 14064-1 </w:t>
            </w:r>
            <w:proofErr w:type="spellStart"/>
            <w:r w:rsidRPr="00796AB2">
              <w:t>ve</w:t>
            </w:r>
            <w:proofErr w:type="spellEnd"/>
            <w:r w:rsidRPr="00796AB2">
              <w:t xml:space="preserve"> TS EN ISO 14064-2 </w:t>
            </w:r>
            <w:proofErr w:type="spellStart"/>
            <w:r w:rsidRPr="00796AB2">
              <w:t>kapsamında</w:t>
            </w:r>
            <w:proofErr w:type="spellEnd"/>
            <w:r w:rsidRPr="00796AB2">
              <w:t xml:space="preserve"> sera </w:t>
            </w:r>
            <w:proofErr w:type="spellStart"/>
            <w:r w:rsidRPr="00796AB2">
              <w:t>gazı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emisyon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hesapları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yapılacak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ve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sonuçlar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projeye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uygun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sunulacaktır</w:t>
            </w:r>
            <w:proofErr w:type="spellEnd"/>
            <w:r w:rsidRPr="00796AB2">
              <w:t xml:space="preserve">. </w:t>
            </w:r>
            <w:proofErr w:type="spellStart"/>
            <w:r w:rsidRPr="00796AB2">
              <w:t>Burada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temel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amaç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veri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toplanması</w:t>
            </w:r>
            <w:proofErr w:type="spellEnd"/>
            <w:r w:rsidRPr="00796AB2">
              <w:t xml:space="preserve">, </w:t>
            </w:r>
            <w:proofErr w:type="spellStart"/>
            <w:r w:rsidRPr="00796AB2">
              <w:t>verilerin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geçerliliğinin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ve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belirsizlik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seviyesinin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tespiti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ve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karbon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ayak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izi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sonucunun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hesaplanması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ve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karbon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salım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miktarının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önlenmesi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için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mühendislik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yaklaşımları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belirleyerek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azaltılan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karbon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ayak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izi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miktarını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hesaplamaktır</w:t>
            </w:r>
            <w:proofErr w:type="spellEnd"/>
            <w:r w:rsidRPr="00796AB2">
              <w:t>.</w:t>
            </w:r>
          </w:p>
        </w:tc>
      </w:tr>
      <w:tr w:rsidR="00C2466D" w:rsidRPr="00DF4F33" w14:paraId="665453EB" w14:textId="77777777" w:rsidTr="00394CFB">
        <w:trPr>
          <w:trHeight w:val="264"/>
        </w:trPr>
        <w:tc>
          <w:tcPr>
            <w:tcW w:w="456" w:type="dxa"/>
            <w:vMerge/>
          </w:tcPr>
          <w:p w14:paraId="21234210" w14:textId="77777777" w:rsidR="00C2466D" w:rsidRPr="00DF4F33" w:rsidRDefault="00C2466D" w:rsidP="00C2466D">
            <w:pPr>
              <w:jc w:val="both"/>
              <w:rPr>
                <w:lang w:val="tr-TR"/>
              </w:rPr>
            </w:pPr>
          </w:p>
        </w:tc>
        <w:tc>
          <w:tcPr>
            <w:tcW w:w="1670" w:type="dxa"/>
            <w:vMerge/>
          </w:tcPr>
          <w:p w14:paraId="60AA23C5" w14:textId="77777777" w:rsidR="00C2466D" w:rsidRPr="00DF4F33" w:rsidRDefault="00C2466D" w:rsidP="00C2466D">
            <w:pPr>
              <w:jc w:val="both"/>
              <w:rPr>
                <w:lang w:val="tr-TR"/>
              </w:rPr>
            </w:pPr>
          </w:p>
        </w:tc>
        <w:tc>
          <w:tcPr>
            <w:tcW w:w="8652" w:type="dxa"/>
          </w:tcPr>
          <w:p w14:paraId="5F3750E8" w14:textId="77777777" w:rsidR="00490FE8" w:rsidRDefault="00B370A9" w:rsidP="00490FE8">
            <w:pPr>
              <w:rPr>
                <w:b/>
                <w:bCs/>
                <w:color w:val="2C363A"/>
                <w:shd w:val="clear" w:color="auto" w:fill="FFFFFF"/>
              </w:rPr>
            </w:pPr>
            <w:r w:rsidRPr="00490FE8">
              <w:rPr>
                <w:b/>
                <w:bCs/>
                <w:color w:val="2C363A"/>
                <w:shd w:val="clear" w:color="auto" w:fill="FFFFFF"/>
              </w:rPr>
              <w:t>2. </w:t>
            </w:r>
            <w:proofErr w:type="spellStart"/>
            <w:r w:rsidRPr="00490FE8">
              <w:rPr>
                <w:b/>
                <w:bCs/>
                <w:color w:val="2C363A"/>
                <w:shd w:val="clear" w:color="auto" w:fill="FFFFFF"/>
              </w:rPr>
              <w:t>Gıda</w:t>
            </w:r>
            <w:proofErr w:type="spellEnd"/>
            <w:r w:rsidRPr="00490FE8">
              <w:rPr>
                <w:b/>
                <w:bCs/>
                <w:color w:val="2C363A"/>
                <w:shd w:val="clear" w:color="auto" w:fill="FFFFFF"/>
              </w:rPr>
              <w:t> </w:t>
            </w:r>
            <w:proofErr w:type="spellStart"/>
            <w:r w:rsidRPr="00490FE8">
              <w:rPr>
                <w:b/>
                <w:bCs/>
                <w:color w:val="2C363A"/>
                <w:shd w:val="clear" w:color="auto" w:fill="FFFFFF"/>
              </w:rPr>
              <w:t>Sektöründe</w:t>
            </w:r>
            <w:proofErr w:type="spellEnd"/>
            <w:r w:rsidRPr="00490FE8">
              <w:rPr>
                <w:b/>
                <w:bCs/>
                <w:color w:val="2C363A"/>
                <w:shd w:val="clear" w:color="auto" w:fill="FFFFFF"/>
              </w:rPr>
              <w:t> </w:t>
            </w:r>
            <w:proofErr w:type="spellStart"/>
            <w:r w:rsidRPr="00490FE8">
              <w:rPr>
                <w:b/>
                <w:bCs/>
                <w:color w:val="2C363A"/>
                <w:shd w:val="clear" w:color="auto" w:fill="FFFFFF"/>
              </w:rPr>
              <w:t>Yaşam</w:t>
            </w:r>
            <w:proofErr w:type="spellEnd"/>
            <w:r w:rsidRPr="00490FE8">
              <w:rPr>
                <w:b/>
                <w:bCs/>
                <w:color w:val="2C363A"/>
                <w:shd w:val="clear" w:color="auto" w:fill="FFFFFF"/>
              </w:rPr>
              <w:t> </w:t>
            </w:r>
            <w:proofErr w:type="spellStart"/>
            <w:r w:rsidRPr="00490FE8">
              <w:rPr>
                <w:b/>
                <w:bCs/>
                <w:color w:val="2C363A"/>
                <w:shd w:val="clear" w:color="auto" w:fill="FFFFFF"/>
              </w:rPr>
              <w:t>Döngüsü</w:t>
            </w:r>
            <w:proofErr w:type="spellEnd"/>
            <w:r w:rsidRPr="00490FE8">
              <w:rPr>
                <w:b/>
                <w:bCs/>
                <w:color w:val="2C363A"/>
                <w:shd w:val="clear" w:color="auto" w:fill="FFFFFF"/>
              </w:rPr>
              <w:t> </w:t>
            </w:r>
            <w:proofErr w:type="spellStart"/>
            <w:r w:rsidRPr="00490FE8">
              <w:rPr>
                <w:b/>
                <w:bCs/>
                <w:color w:val="2C363A"/>
                <w:shd w:val="clear" w:color="auto" w:fill="FFFFFF"/>
              </w:rPr>
              <w:t>Değerlendirme</w:t>
            </w:r>
            <w:proofErr w:type="spellEnd"/>
            <w:r w:rsidRPr="00490FE8">
              <w:rPr>
                <w:b/>
                <w:bCs/>
                <w:color w:val="2C363A"/>
                <w:shd w:val="clear" w:color="auto" w:fill="FFFFFF"/>
              </w:rPr>
              <w:t> </w:t>
            </w:r>
            <w:proofErr w:type="spellStart"/>
            <w:r w:rsidRPr="00490FE8">
              <w:rPr>
                <w:b/>
                <w:bCs/>
                <w:color w:val="2C363A"/>
                <w:shd w:val="clear" w:color="auto" w:fill="FFFFFF"/>
              </w:rPr>
              <w:t>Çalışması</w:t>
            </w:r>
            <w:proofErr w:type="spellEnd"/>
          </w:p>
          <w:p w14:paraId="7A2B331A" w14:textId="029D14E5" w:rsidR="00C2466D" w:rsidRPr="00DF4F33" w:rsidRDefault="00B370A9" w:rsidP="00796AB2">
            <w:pPr>
              <w:spacing w:line="360" w:lineRule="auto"/>
              <w:jc w:val="both"/>
              <w:rPr>
                <w:lang w:val="tr-TR"/>
              </w:rPr>
            </w:pPr>
            <w:r w:rsidRPr="00DF4F33">
              <w:rPr>
                <w:color w:val="2C363A"/>
              </w:rPr>
              <w:br/>
            </w:r>
            <w:r w:rsidRPr="00796AB2">
              <w:t xml:space="preserve">Bu </w:t>
            </w:r>
            <w:proofErr w:type="spellStart"/>
            <w:r w:rsidRPr="00796AB2">
              <w:t>çalışma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kapsamında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seçilecek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olan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bir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gıda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ürünü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için</w:t>
            </w:r>
            <w:proofErr w:type="spellEnd"/>
            <w:r w:rsidRPr="00796AB2">
              <w:t xml:space="preserve"> TS EN ISO 14040 </w:t>
            </w:r>
            <w:proofErr w:type="spellStart"/>
            <w:r w:rsidRPr="00796AB2">
              <w:t>ve</w:t>
            </w:r>
            <w:proofErr w:type="spellEnd"/>
            <w:r w:rsidRPr="00796AB2">
              <w:t xml:space="preserve"> TS EN ISO 14044 </w:t>
            </w:r>
            <w:proofErr w:type="spellStart"/>
            <w:r w:rsidRPr="00796AB2">
              <w:t>kapsamında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yaşam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döngüsü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değerlendirme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hesapları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yapılacak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ve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sonuçlar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projeye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uygun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sunulacaktır</w:t>
            </w:r>
            <w:proofErr w:type="spellEnd"/>
            <w:r w:rsidRPr="00796AB2">
              <w:t xml:space="preserve">. </w:t>
            </w:r>
            <w:proofErr w:type="spellStart"/>
            <w:r w:rsidRPr="00796AB2">
              <w:t>Burada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temel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amaç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veri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toplanması</w:t>
            </w:r>
            <w:proofErr w:type="spellEnd"/>
            <w:r w:rsidRPr="00796AB2">
              <w:t xml:space="preserve">, </w:t>
            </w:r>
            <w:proofErr w:type="spellStart"/>
            <w:r w:rsidRPr="00796AB2">
              <w:t>verilerin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geçerliliğinin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ve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belirsizlik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seviyesinin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tespiti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ve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çevresel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etki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sonuçlarının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hesaplanması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ve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çevresel</w:t>
            </w:r>
            <w:proofErr w:type="spellEnd"/>
            <w:r w:rsidRPr="00796AB2">
              <w:t xml:space="preserve"> </w:t>
            </w:r>
            <w:proofErr w:type="spellStart"/>
            <w:r w:rsidRPr="00796AB2">
              <w:lastRenderedPageBreak/>
              <w:t>etki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miktarının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önlenmesi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için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mühendislik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yaklaşımları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belirleyerek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azaltılan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etki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miktarını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hesaplamaktır</w:t>
            </w:r>
            <w:proofErr w:type="spellEnd"/>
            <w:r w:rsidRPr="00796AB2">
              <w:t>.</w:t>
            </w:r>
          </w:p>
        </w:tc>
      </w:tr>
      <w:tr w:rsidR="00C2466D" w:rsidRPr="00DF4F33" w14:paraId="12AE7CA9" w14:textId="77777777" w:rsidTr="00394CFB">
        <w:tc>
          <w:tcPr>
            <w:tcW w:w="456" w:type="dxa"/>
            <w:vMerge w:val="restart"/>
          </w:tcPr>
          <w:p w14:paraId="4C2458BB" w14:textId="6FBBFC09" w:rsidR="00C2466D" w:rsidRPr="00394CFB" w:rsidRDefault="00490FE8" w:rsidP="00490FE8">
            <w:pPr>
              <w:jc w:val="center"/>
              <w:rPr>
                <w:lang w:val="tr-TR"/>
              </w:rPr>
            </w:pPr>
            <w:r w:rsidRPr="00394CFB">
              <w:rPr>
                <w:lang w:val="tr-TR"/>
              </w:rPr>
              <w:lastRenderedPageBreak/>
              <w:t>7</w:t>
            </w:r>
          </w:p>
        </w:tc>
        <w:tc>
          <w:tcPr>
            <w:tcW w:w="1670" w:type="dxa"/>
            <w:vMerge w:val="restart"/>
          </w:tcPr>
          <w:p w14:paraId="296CC92A" w14:textId="3570B005" w:rsidR="00C2466D" w:rsidRPr="00394CFB" w:rsidRDefault="00B370A9" w:rsidP="00796AB2">
            <w:pPr>
              <w:rPr>
                <w:lang w:val="tr-TR"/>
              </w:rPr>
            </w:pPr>
            <w:proofErr w:type="spellStart"/>
            <w:r w:rsidRPr="00394CFB">
              <w:rPr>
                <w:lang w:val="tr-TR"/>
              </w:rPr>
              <w:t>Do</w:t>
            </w:r>
            <w:r w:rsidRPr="00394CFB">
              <w:rPr>
                <w:rFonts w:eastAsia="Calibri"/>
                <w:lang w:val="tr-TR"/>
              </w:rPr>
              <w:t>ç</w:t>
            </w:r>
            <w:r w:rsidRPr="00394CFB">
              <w:rPr>
                <w:lang w:val="tr-TR"/>
              </w:rPr>
              <w:t>.Dr</w:t>
            </w:r>
            <w:proofErr w:type="spellEnd"/>
            <w:r w:rsidRPr="00394CFB">
              <w:rPr>
                <w:lang w:val="tr-TR"/>
              </w:rPr>
              <w:t>. Kurtul K</w:t>
            </w:r>
            <w:r w:rsidRPr="00394CFB">
              <w:rPr>
                <w:rFonts w:eastAsia="Calibri"/>
                <w:lang w:val="tr-TR"/>
              </w:rPr>
              <w:t>ÜÇÜ</w:t>
            </w:r>
            <w:r w:rsidRPr="00394CFB">
              <w:rPr>
                <w:lang w:val="tr-TR"/>
              </w:rPr>
              <w:t>KADA</w:t>
            </w:r>
          </w:p>
        </w:tc>
        <w:tc>
          <w:tcPr>
            <w:tcW w:w="8652" w:type="dxa"/>
          </w:tcPr>
          <w:p w14:paraId="4F597B81" w14:textId="2CAAF2BA" w:rsidR="00C2466D" w:rsidRPr="007253C8" w:rsidRDefault="007253C8" w:rsidP="007253C8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color w:val="2C363A"/>
                <w:shd w:val="clear" w:color="auto" w:fill="FFFFFF"/>
              </w:rPr>
              <w:t xml:space="preserve">1. </w:t>
            </w:r>
            <w:proofErr w:type="spellStart"/>
            <w:r w:rsidR="00B370A9" w:rsidRPr="007253C8">
              <w:rPr>
                <w:b/>
                <w:bCs/>
                <w:color w:val="2C363A"/>
                <w:shd w:val="clear" w:color="auto" w:fill="FFFFFF"/>
              </w:rPr>
              <w:t>Çok</w:t>
            </w:r>
            <w:proofErr w:type="spellEnd"/>
            <w:r w:rsidR="00B370A9" w:rsidRPr="007253C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7253C8">
              <w:rPr>
                <w:b/>
                <w:bCs/>
                <w:color w:val="2C363A"/>
                <w:shd w:val="clear" w:color="auto" w:fill="FFFFFF"/>
              </w:rPr>
              <w:t>iyi</w:t>
            </w:r>
            <w:proofErr w:type="spellEnd"/>
            <w:r w:rsidR="00B370A9" w:rsidRPr="007253C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7253C8">
              <w:rPr>
                <w:b/>
                <w:bCs/>
                <w:color w:val="2C363A"/>
                <w:shd w:val="clear" w:color="auto" w:fill="FFFFFF"/>
              </w:rPr>
              <w:t>karıştırılan</w:t>
            </w:r>
            <w:proofErr w:type="spellEnd"/>
            <w:r w:rsidR="00B370A9" w:rsidRPr="007253C8">
              <w:rPr>
                <w:b/>
                <w:bCs/>
                <w:color w:val="2C363A"/>
                <w:shd w:val="clear" w:color="auto" w:fill="FFFFFF"/>
              </w:rPr>
              <w:t xml:space="preserve"> tank </w:t>
            </w:r>
            <w:proofErr w:type="spellStart"/>
            <w:r w:rsidR="00B370A9" w:rsidRPr="007253C8">
              <w:rPr>
                <w:b/>
                <w:bCs/>
                <w:color w:val="2C363A"/>
                <w:shd w:val="clear" w:color="auto" w:fill="FFFFFF"/>
              </w:rPr>
              <w:t>reaktörde</w:t>
            </w:r>
            <w:proofErr w:type="spellEnd"/>
            <w:r w:rsidR="00B370A9" w:rsidRPr="007253C8">
              <w:rPr>
                <w:b/>
                <w:bCs/>
                <w:color w:val="2C363A"/>
                <w:shd w:val="clear" w:color="auto" w:fill="FFFFFF"/>
              </w:rPr>
              <w:t xml:space="preserve"> (CSTR) </w:t>
            </w:r>
            <w:proofErr w:type="spellStart"/>
            <w:r w:rsidR="00B370A9" w:rsidRPr="007253C8">
              <w:rPr>
                <w:b/>
                <w:bCs/>
                <w:color w:val="2C363A"/>
                <w:shd w:val="clear" w:color="auto" w:fill="FFFFFF"/>
              </w:rPr>
              <w:t>sıvı</w:t>
            </w:r>
            <w:proofErr w:type="spellEnd"/>
            <w:r w:rsidR="00B370A9" w:rsidRPr="007253C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7253C8">
              <w:rPr>
                <w:b/>
                <w:bCs/>
                <w:color w:val="2C363A"/>
                <w:shd w:val="clear" w:color="auto" w:fill="FFFFFF"/>
              </w:rPr>
              <w:t>seviyesinin</w:t>
            </w:r>
            <w:proofErr w:type="spellEnd"/>
            <w:r w:rsidR="00B370A9" w:rsidRPr="007253C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7253C8">
              <w:rPr>
                <w:b/>
                <w:bCs/>
                <w:color w:val="2C363A"/>
                <w:shd w:val="clear" w:color="auto" w:fill="FFFFFF"/>
              </w:rPr>
              <w:t>ve</w:t>
            </w:r>
            <w:proofErr w:type="spellEnd"/>
            <w:r w:rsidR="00B370A9" w:rsidRPr="007253C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7253C8">
              <w:rPr>
                <w:b/>
                <w:bCs/>
                <w:color w:val="2C363A"/>
                <w:shd w:val="clear" w:color="auto" w:fill="FFFFFF"/>
              </w:rPr>
              <w:t>sıcaklığın</w:t>
            </w:r>
            <w:proofErr w:type="spellEnd"/>
            <w:r w:rsidR="00B370A9" w:rsidRPr="007253C8">
              <w:rPr>
                <w:b/>
                <w:bCs/>
                <w:color w:val="2C363A"/>
                <w:shd w:val="clear" w:color="auto" w:fill="FFFFFF"/>
              </w:rPr>
              <w:t xml:space="preserve"> PID </w:t>
            </w:r>
            <w:proofErr w:type="spellStart"/>
            <w:r w:rsidR="00B370A9" w:rsidRPr="007253C8">
              <w:rPr>
                <w:b/>
                <w:bCs/>
                <w:color w:val="2C363A"/>
                <w:shd w:val="clear" w:color="auto" w:fill="FFFFFF"/>
              </w:rPr>
              <w:t>kontrolünün</w:t>
            </w:r>
            <w:proofErr w:type="spellEnd"/>
            <w:r w:rsidR="00B370A9" w:rsidRPr="007253C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7253C8">
              <w:rPr>
                <w:b/>
                <w:bCs/>
                <w:color w:val="2C363A"/>
                <w:shd w:val="clear" w:color="auto" w:fill="FFFFFF"/>
              </w:rPr>
              <w:t>Matlab</w:t>
            </w:r>
            <w:proofErr w:type="spellEnd"/>
            <w:r w:rsidR="00B370A9" w:rsidRPr="007253C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7253C8">
              <w:rPr>
                <w:b/>
                <w:bCs/>
                <w:color w:val="2C363A"/>
                <w:shd w:val="clear" w:color="auto" w:fill="FFFFFF"/>
              </w:rPr>
              <w:t>SimuLink</w:t>
            </w:r>
            <w:proofErr w:type="spellEnd"/>
            <w:r w:rsidR="00B370A9" w:rsidRPr="007253C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7253C8">
              <w:rPr>
                <w:b/>
                <w:bCs/>
                <w:color w:val="2C363A"/>
                <w:shd w:val="clear" w:color="auto" w:fill="FFFFFF"/>
              </w:rPr>
              <w:t>ile</w:t>
            </w:r>
            <w:proofErr w:type="spellEnd"/>
            <w:r w:rsidR="00B370A9" w:rsidRPr="007253C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B370A9" w:rsidRPr="007253C8">
              <w:rPr>
                <w:b/>
                <w:bCs/>
                <w:color w:val="2C363A"/>
                <w:shd w:val="clear" w:color="auto" w:fill="FFFFFF"/>
              </w:rPr>
              <w:t>simülasyonu</w:t>
            </w:r>
            <w:proofErr w:type="spellEnd"/>
            <w:r w:rsidR="00B370A9" w:rsidRPr="007253C8">
              <w:rPr>
                <w:b/>
                <w:bCs/>
                <w:color w:val="2C363A"/>
                <w:shd w:val="clear" w:color="auto" w:fill="FFFFFF"/>
              </w:rPr>
              <w:t>.</w:t>
            </w:r>
          </w:p>
          <w:p w14:paraId="09FF32DB" w14:textId="77777777" w:rsidR="00B370A9" w:rsidRPr="00DF4F33" w:rsidRDefault="00B370A9" w:rsidP="00BE21F1">
            <w:pPr>
              <w:rPr>
                <w:bCs/>
                <w:lang w:val="tr-TR"/>
              </w:rPr>
            </w:pPr>
          </w:p>
          <w:p w14:paraId="4D6E11D2" w14:textId="0B70C673" w:rsidR="00B370A9" w:rsidRPr="00DF4F33" w:rsidRDefault="00490FE8" w:rsidP="00BE21F1">
            <w:pPr>
              <w:spacing w:line="360" w:lineRule="auto"/>
              <w:rPr>
                <w:bCs/>
                <w:lang w:val="tr-TR"/>
              </w:rPr>
            </w:pPr>
            <w:proofErr w:type="spellStart"/>
            <w:r w:rsidRPr="00796AB2">
              <w:t>Bozan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etkenlerin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giriş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debisi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ve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giriş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sıcaklığı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olduğu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durumda</w:t>
            </w:r>
            <w:proofErr w:type="spellEnd"/>
            <w:r w:rsidRPr="00796AB2">
              <w:t xml:space="preserve"> PID </w:t>
            </w:r>
            <w:proofErr w:type="spellStart"/>
            <w:r w:rsidRPr="00796AB2">
              <w:t>kontrol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ile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tanktaki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reaksiyon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sıcaklığının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ve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sıvı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seviyesinin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kontrolü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için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gereken</w:t>
            </w:r>
            <w:proofErr w:type="spellEnd"/>
            <w:r w:rsidRPr="00796AB2">
              <w:t xml:space="preserve"> model </w:t>
            </w:r>
            <w:proofErr w:type="spellStart"/>
            <w:r w:rsidRPr="00796AB2">
              <w:t>denklemleri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ve</w:t>
            </w:r>
            <w:proofErr w:type="spellEnd"/>
            <w:r w:rsidRPr="00796AB2">
              <w:t xml:space="preserve"> transfer </w:t>
            </w:r>
            <w:proofErr w:type="spellStart"/>
            <w:r w:rsidRPr="00796AB2">
              <w:t>fonksiyonları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bulunacak</w:t>
            </w:r>
            <w:proofErr w:type="spellEnd"/>
            <w:r w:rsidRPr="00796AB2">
              <w:t xml:space="preserve">. </w:t>
            </w:r>
            <w:proofErr w:type="spellStart"/>
            <w:r w:rsidRPr="00796AB2">
              <w:t>Yapılacak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çalışma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birinci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mertebe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elementer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reaksiyon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ve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seri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reaksiyon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için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ayrı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ayrı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incelenip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sonuçlar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kıyaslanacak</w:t>
            </w:r>
            <w:proofErr w:type="spellEnd"/>
            <w:r w:rsidRPr="00796AB2">
              <w:t>.</w:t>
            </w:r>
            <w:r w:rsidRPr="00796AB2">
              <w:br/>
            </w:r>
          </w:p>
        </w:tc>
      </w:tr>
      <w:tr w:rsidR="00C2466D" w:rsidRPr="00DF4F33" w14:paraId="47D49C76" w14:textId="77777777" w:rsidTr="00394CFB">
        <w:tc>
          <w:tcPr>
            <w:tcW w:w="456" w:type="dxa"/>
            <w:vMerge/>
          </w:tcPr>
          <w:p w14:paraId="4AF10AED" w14:textId="77777777" w:rsidR="00C2466D" w:rsidRPr="00DF4F33" w:rsidRDefault="00C2466D" w:rsidP="00C2466D">
            <w:pPr>
              <w:jc w:val="both"/>
              <w:rPr>
                <w:lang w:val="tr-TR"/>
              </w:rPr>
            </w:pPr>
          </w:p>
        </w:tc>
        <w:tc>
          <w:tcPr>
            <w:tcW w:w="1670" w:type="dxa"/>
            <w:vMerge/>
          </w:tcPr>
          <w:p w14:paraId="1C3D1465" w14:textId="77777777" w:rsidR="00C2466D" w:rsidRPr="00DF4F33" w:rsidRDefault="00C2466D" w:rsidP="00C2466D">
            <w:pPr>
              <w:jc w:val="both"/>
              <w:rPr>
                <w:lang w:val="tr-TR"/>
              </w:rPr>
            </w:pPr>
          </w:p>
        </w:tc>
        <w:tc>
          <w:tcPr>
            <w:tcW w:w="8652" w:type="dxa"/>
          </w:tcPr>
          <w:p w14:paraId="55C692B9" w14:textId="314B3131" w:rsidR="00C2466D" w:rsidRPr="007253C8" w:rsidRDefault="007253C8" w:rsidP="007253C8">
            <w:pPr>
              <w:rPr>
                <w:b/>
                <w:bCs/>
                <w:color w:val="2C363A"/>
                <w:shd w:val="clear" w:color="auto" w:fill="FFFFFF"/>
              </w:rPr>
            </w:pPr>
            <w:r>
              <w:rPr>
                <w:b/>
                <w:bCs/>
                <w:color w:val="2C363A"/>
                <w:shd w:val="clear" w:color="auto" w:fill="FFFFFF"/>
              </w:rPr>
              <w:t xml:space="preserve">2. </w:t>
            </w:r>
            <w:proofErr w:type="spellStart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>Dikey</w:t>
            </w:r>
            <w:proofErr w:type="spellEnd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>bir</w:t>
            </w:r>
            <w:proofErr w:type="spellEnd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>boruda</w:t>
            </w:r>
            <w:proofErr w:type="spellEnd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>akan</w:t>
            </w:r>
            <w:proofErr w:type="spellEnd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>akışkan</w:t>
            </w:r>
            <w:proofErr w:type="spellEnd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>için</w:t>
            </w:r>
            <w:proofErr w:type="spellEnd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>kitlesel</w:t>
            </w:r>
            <w:proofErr w:type="spellEnd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>akışla</w:t>
            </w:r>
            <w:proofErr w:type="spellEnd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>ısı</w:t>
            </w:r>
            <w:proofErr w:type="spellEnd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>transferi</w:t>
            </w:r>
            <w:proofErr w:type="spellEnd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>hızına</w:t>
            </w:r>
            <w:proofErr w:type="spellEnd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>çevre</w:t>
            </w:r>
            <w:proofErr w:type="spellEnd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>sıcaklığının</w:t>
            </w:r>
            <w:proofErr w:type="spellEnd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>yarattığı</w:t>
            </w:r>
            <w:proofErr w:type="spellEnd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>doğal</w:t>
            </w:r>
            <w:proofErr w:type="spellEnd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>konveksiyonla</w:t>
            </w:r>
            <w:proofErr w:type="spellEnd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>ısı</w:t>
            </w:r>
            <w:proofErr w:type="spellEnd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>transferi</w:t>
            </w:r>
            <w:proofErr w:type="spellEnd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>hızının</w:t>
            </w:r>
            <w:proofErr w:type="spellEnd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>etkisinin</w:t>
            </w:r>
            <w:proofErr w:type="spellEnd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>matematiksel</w:t>
            </w:r>
            <w:proofErr w:type="spellEnd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>modellemesi</w:t>
            </w:r>
            <w:proofErr w:type="spellEnd"/>
            <w:r w:rsidR="00490FE8" w:rsidRPr="007253C8">
              <w:rPr>
                <w:b/>
                <w:bCs/>
                <w:color w:val="2C363A"/>
                <w:shd w:val="clear" w:color="auto" w:fill="FFFFFF"/>
              </w:rPr>
              <w:t>.</w:t>
            </w:r>
          </w:p>
          <w:p w14:paraId="59B9711C" w14:textId="77777777" w:rsidR="00490FE8" w:rsidRPr="00490FE8" w:rsidRDefault="00490FE8" w:rsidP="00490FE8">
            <w:pPr>
              <w:pStyle w:val="ListeParagraf"/>
              <w:ind w:left="360"/>
              <w:rPr>
                <w:b/>
                <w:bCs/>
                <w:color w:val="2C363A"/>
                <w:shd w:val="clear" w:color="auto" w:fill="FFFFFF"/>
              </w:rPr>
            </w:pPr>
          </w:p>
          <w:p w14:paraId="6E44288D" w14:textId="7BD6B225" w:rsidR="00490FE8" w:rsidRPr="00490FE8" w:rsidRDefault="00490FE8" w:rsidP="00796AB2">
            <w:pPr>
              <w:spacing w:line="360" w:lineRule="auto"/>
              <w:jc w:val="both"/>
              <w:rPr>
                <w:rFonts w:eastAsiaTheme="minorHAnsi"/>
                <w:b/>
                <w:bCs/>
                <w:color w:val="2C363A"/>
                <w:shd w:val="clear" w:color="auto" w:fill="FFFFFF"/>
                <w:lang w:val="en-GB" w:eastAsia="en-GB"/>
              </w:rPr>
            </w:pPr>
            <w:proofErr w:type="spellStart"/>
            <w:r w:rsidRPr="00796AB2">
              <w:t>Çok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düşük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akışkan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hızlarında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doğal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konveksiyonla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ısı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transferi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hızı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kitlesel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akışla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ısı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transferi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hızından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yüksek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olur</w:t>
            </w:r>
            <w:proofErr w:type="spellEnd"/>
            <w:r w:rsidRPr="00796AB2">
              <w:t xml:space="preserve">.  Bu </w:t>
            </w:r>
            <w:proofErr w:type="spellStart"/>
            <w:r w:rsidRPr="00796AB2">
              <w:t>durumun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matematiksel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modellemesi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yapılarak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tübüler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reaktörler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gibi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ısıtma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soğutma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gerçekleşen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sistemlerin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dinamik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ve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kararlı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hal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davranışlarının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incelenmesini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ve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tasarımını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kolaylaştıran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alternatifler</w:t>
            </w:r>
            <w:proofErr w:type="spellEnd"/>
            <w:r w:rsidRPr="00796AB2">
              <w:t xml:space="preserve"> </w:t>
            </w:r>
            <w:proofErr w:type="spellStart"/>
            <w:r w:rsidRPr="00796AB2">
              <w:t>geliştirilecektir</w:t>
            </w:r>
            <w:proofErr w:type="spellEnd"/>
            <w:r w:rsidRPr="00796AB2">
              <w:t>.</w:t>
            </w:r>
            <w:r w:rsidRPr="00796AB2">
              <w:br/>
            </w:r>
          </w:p>
        </w:tc>
      </w:tr>
      <w:tr w:rsidR="00394CFB" w:rsidRPr="00DF4F33" w14:paraId="1473F0F0" w14:textId="77777777" w:rsidTr="00394CFB">
        <w:tc>
          <w:tcPr>
            <w:tcW w:w="456" w:type="dxa"/>
            <w:vMerge w:val="restart"/>
          </w:tcPr>
          <w:p w14:paraId="2392105C" w14:textId="47CC1E4B" w:rsidR="00394CFB" w:rsidRPr="00DF4F33" w:rsidRDefault="00394CFB" w:rsidP="00C2466D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8</w:t>
            </w:r>
          </w:p>
        </w:tc>
        <w:tc>
          <w:tcPr>
            <w:tcW w:w="1670" w:type="dxa"/>
            <w:vMerge w:val="restart"/>
          </w:tcPr>
          <w:p w14:paraId="358A5C55" w14:textId="354EF01B" w:rsidR="00394CFB" w:rsidRPr="00DF4F33" w:rsidRDefault="00796AB2" w:rsidP="00796AB2">
            <w:pPr>
              <w:rPr>
                <w:lang w:val="tr-TR"/>
              </w:rPr>
            </w:pPr>
            <w:r>
              <w:rPr>
                <w:lang w:val="tr-TR"/>
              </w:rPr>
              <w:t>Doç. Dr. Neslihan Alemdar YAYLA</w:t>
            </w:r>
          </w:p>
        </w:tc>
        <w:tc>
          <w:tcPr>
            <w:tcW w:w="8652" w:type="dxa"/>
          </w:tcPr>
          <w:p w14:paraId="24A3F23D" w14:textId="7F62351D" w:rsidR="00796AB2" w:rsidRDefault="00796AB2" w:rsidP="00796AB2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Doğal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malzemelerden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biyopolimer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üretimi</w:t>
            </w:r>
            <w:proofErr w:type="spellEnd"/>
          </w:p>
          <w:p w14:paraId="4090D39E" w14:textId="77777777" w:rsidR="00796AB2" w:rsidRDefault="00796AB2" w:rsidP="00796AB2">
            <w:pPr>
              <w:spacing w:line="360" w:lineRule="auto"/>
              <w:jc w:val="both"/>
            </w:pPr>
            <w:proofErr w:type="spellStart"/>
            <w:r>
              <w:t>Biyopolimerler</w:t>
            </w:r>
            <w:proofErr w:type="spellEnd"/>
            <w:r>
              <w:t xml:space="preserve"> </w:t>
            </w:r>
            <w:proofErr w:type="spellStart"/>
            <w:r>
              <w:t>başlıca</w:t>
            </w:r>
            <w:proofErr w:type="spellEnd"/>
            <w:r>
              <w:t xml:space="preserve"> </w:t>
            </w:r>
            <w:proofErr w:type="spellStart"/>
            <w:r>
              <w:t>tıbbi</w:t>
            </w:r>
            <w:proofErr w:type="spellEnd"/>
            <w:r>
              <w:t xml:space="preserve"> </w:t>
            </w:r>
            <w:proofErr w:type="spellStart"/>
            <w:r>
              <w:t>uygulamalar</w:t>
            </w:r>
            <w:proofErr w:type="spellEnd"/>
            <w:r>
              <w:t xml:space="preserve"> </w:t>
            </w:r>
            <w:proofErr w:type="spellStart"/>
            <w:r>
              <w:t>olmak</w:t>
            </w:r>
            <w:proofErr w:type="spellEnd"/>
            <w:r>
              <w:t xml:space="preserve"> </w:t>
            </w:r>
            <w:proofErr w:type="spellStart"/>
            <w:r>
              <w:t>üzere</w:t>
            </w:r>
            <w:proofErr w:type="spellEnd"/>
            <w:r>
              <w:t xml:space="preserve"> </w:t>
            </w:r>
            <w:proofErr w:type="spellStart"/>
            <w:r>
              <w:t>biyoteknoloji</w:t>
            </w:r>
            <w:proofErr w:type="spellEnd"/>
            <w:r>
              <w:t xml:space="preserve">, </w:t>
            </w:r>
            <w:proofErr w:type="spellStart"/>
            <w:r>
              <w:t>medikal</w:t>
            </w:r>
            <w:proofErr w:type="spellEnd"/>
            <w:r>
              <w:t xml:space="preserve"> </w:t>
            </w:r>
            <w:proofErr w:type="spellStart"/>
            <w:r>
              <w:t>mühendisliği</w:t>
            </w:r>
            <w:proofErr w:type="spellEnd"/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alanların</w:t>
            </w:r>
            <w:proofErr w:type="spellEnd"/>
            <w:r>
              <w:t xml:space="preserve"> </w:t>
            </w:r>
            <w:proofErr w:type="spellStart"/>
            <w:r>
              <w:t>temelini</w:t>
            </w:r>
            <w:proofErr w:type="spellEnd"/>
            <w:r>
              <w:t xml:space="preserve"> </w:t>
            </w:r>
            <w:proofErr w:type="spellStart"/>
            <w:r>
              <w:t>oluşturmaktadır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polimerler</w:t>
            </w:r>
            <w:proofErr w:type="spellEnd"/>
            <w:r>
              <w:t xml:space="preserve"> </w:t>
            </w:r>
            <w:proofErr w:type="spellStart"/>
            <w:r>
              <w:t>bazlı</w:t>
            </w:r>
            <w:proofErr w:type="spellEnd"/>
            <w:r>
              <w:t xml:space="preserve"> </w:t>
            </w:r>
            <w:proofErr w:type="spellStart"/>
            <w:r>
              <w:t>üretilen</w:t>
            </w:r>
            <w:proofErr w:type="spellEnd"/>
            <w:r>
              <w:t xml:space="preserve"> </w:t>
            </w:r>
            <w:proofErr w:type="spellStart"/>
            <w:r>
              <w:t>biyomalzemeler</w:t>
            </w:r>
            <w:proofErr w:type="spellEnd"/>
            <w:r>
              <w:t xml:space="preserve"> </w:t>
            </w:r>
            <w:proofErr w:type="spellStart"/>
            <w:r>
              <w:t>insan</w:t>
            </w:r>
            <w:proofErr w:type="spellEnd"/>
            <w:r>
              <w:t xml:space="preserve"> </w:t>
            </w:r>
            <w:proofErr w:type="spellStart"/>
            <w:r>
              <w:t>vücudunun</w:t>
            </w:r>
            <w:proofErr w:type="spellEnd"/>
            <w:r>
              <w:t xml:space="preserve"> </w:t>
            </w:r>
            <w:proofErr w:type="spellStart"/>
            <w:r>
              <w:t>farklı</w:t>
            </w:r>
            <w:proofErr w:type="spellEnd"/>
            <w:r>
              <w:t xml:space="preserve"> </w:t>
            </w:r>
            <w:proofErr w:type="spellStart"/>
            <w:r>
              <w:t>bölgelerinde</w:t>
            </w:r>
            <w:proofErr w:type="spellEnd"/>
            <w:r>
              <w:t xml:space="preserve"> </w:t>
            </w:r>
            <w:proofErr w:type="spellStart"/>
            <w:r>
              <w:t>çeşitli</w:t>
            </w:r>
            <w:proofErr w:type="spellEnd"/>
            <w:r>
              <w:t xml:space="preserve"> </w:t>
            </w:r>
            <w:proofErr w:type="spellStart"/>
            <w:r>
              <w:t>amaçlarla</w:t>
            </w:r>
            <w:proofErr w:type="spellEnd"/>
            <w:r>
              <w:t xml:space="preserve"> </w:t>
            </w:r>
            <w:proofErr w:type="spellStart"/>
            <w:r>
              <w:t>kullanılmaktadır</w:t>
            </w:r>
            <w:proofErr w:type="spellEnd"/>
            <w:r>
              <w:t xml:space="preserve">. </w:t>
            </w:r>
            <w:proofErr w:type="spellStart"/>
            <w:r>
              <w:t>Vücudun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malzemelere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gösterdiği</w:t>
            </w:r>
            <w:proofErr w:type="spellEnd"/>
            <w:r>
              <w:t xml:space="preserve"> </w:t>
            </w:r>
            <w:proofErr w:type="spellStart"/>
            <w:r>
              <w:t>reaksiyonlar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tepkiler</w:t>
            </w:r>
            <w:proofErr w:type="spellEnd"/>
            <w:r>
              <w:t xml:space="preserve"> </w:t>
            </w:r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>
              <w:t>çeşitli</w:t>
            </w:r>
            <w:proofErr w:type="spellEnd"/>
            <w:r>
              <w:t xml:space="preserve"> </w:t>
            </w:r>
            <w:proofErr w:type="spellStart"/>
            <w:r>
              <w:t>olduğu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, </w:t>
            </w:r>
            <w:proofErr w:type="spellStart"/>
            <w:r>
              <w:t>kullanılacak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</w:t>
            </w:r>
            <w:proofErr w:type="spellStart"/>
            <w:r>
              <w:t>biyomalzemenin</w:t>
            </w:r>
            <w:proofErr w:type="spellEnd"/>
            <w:r>
              <w:t xml:space="preserve"> </w:t>
            </w:r>
            <w:proofErr w:type="spellStart"/>
            <w:r>
              <w:t>canlı</w:t>
            </w:r>
            <w:proofErr w:type="spellEnd"/>
            <w:r>
              <w:t xml:space="preserve"> </w:t>
            </w:r>
            <w:proofErr w:type="spellStart"/>
            <w:r>
              <w:t>dokulara</w:t>
            </w:r>
            <w:proofErr w:type="spellEnd"/>
            <w:r>
              <w:t xml:space="preserve"> </w:t>
            </w:r>
            <w:proofErr w:type="spellStart"/>
            <w:r>
              <w:t>uyumluluk</w:t>
            </w:r>
            <w:proofErr w:type="spellEnd"/>
            <w:r>
              <w:t xml:space="preserve"> </w:t>
            </w:r>
            <w:proofErr w:type="spellStart"/>
            <w:r>
              <w:t>göstermesi</w:t>
            </w:r>
            <w:proofErr w:type="spellEnd"/>
            <w:r>
              <w:t xml:space="preserve"> </w:t>
            </w:r>
            <w:proofErr w:type="spellStart"/>
            <w:r>
              <w:t>gerekmektedir</w:t>
            </w:r>
            <w:proofErr w:type="spellEnd"/>
            <w:r>
              <w:t xml:space="preserve">. Bu </w:t>
            </w:r>
            <w:proofErr w:type="spellStart"/>
            <w:r>
              <w:t>noktada</w:t>
            </w:r>
            <w:proofErr w:type="spellEnd"/>
            <w:r>
              <w:t xml:space="preserve"> da, </w:t>
            </w: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biyouyumlu</w:t>
            </w:r>
            <w:proofErr w:type="spellEnd"/>
            <w:r>
              <w:t xml:space="preserve"> </w:t>
            </w:r>
            <w:proofErr w:type="spellStart"/>
            <w:r>
              <w:t>malzemelerle</w:t>
            </w:r>
            <w:proofErr w:type="spellEnd"/>
            <w:r>
              <w:t xml:space="preserve"> </w:t>
            </w:r>
            <w:proofErr w:type="spellStart"/>
            <w:r>
              <w:t>kıyaslandığında</w:t>
            </w:r>
            <w:proofErr w:type="spellEnd"/>
            <w:r>
              <w:t xml:space="preserve"> </w:t>
            </w:r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>
              <w:t>daha</w:t>
            </w:r>
            <w:proofErr w:type="spellEnd"/>
            <w:r>
              <w:t xml:space="preserve"> </w:t>
            </w:r>
            <w:proofErr w:type="spellStart"/>
            <w:r>
              <w:t>üstün</w:t>
            </w:r>
            <w:proofErr w:type="spellEnd"/>
            <w:r>
              <w:t xml:space="preserve"> </w:t>
            </w:r>
            <w:proofErr w:type="spellStart"/>
            <w:r>
              <w:t>özelliklere</w:t>
            </w:r>
            <w:proofErr w:type="spellEnd"/>
            <w:r>
              <w:t xml:space="preserve"> </w:t>
            </w:r>
            <w:proofErr w:type="spellStart"/>
            <w:r>
              <w:t>sahip</w:t>
            </w:r>
            <w:proofErr w:type="spellEnd"/>
            <w:r>
              <w:t xml:space="preserve"> </w:t>
            </w:r>
            <w:proofErr w:type="spellStart"/>
            <w:r>
              <w:t>olmaları</w:t>
            </w:r>
            <w:proofErr w:type="spellEnd"/>
            <w:r>
              <w:t xml:space="preserve"> </w:t>
            </w:r>
            <w:proofErr w:type="spellStart"/>
            <w:r>
              <w:t>sebebiyle</w:t>
            </w:r>
            <w:proofErr w:type="spellEnd"/>
            <w:r>
              <w:t xml:space="preserve"> </w:t>
            </w:r>
            <w:proofErr w:type="spellStart"/>
            <w:r>
              <w:t>doğal</w:t>
            </w:r>
            <w:proofErr w:type="spellEnd"/>
            <w:r>
              <w:t xml:space="preserve"> </w:t>
            </w:r>
            <w:proofErr w:type="spellStart"/>
            <w:r>
              <w:t>polimerler</w:t>
            </w:r>
            <w:proofErr w:type="spellEnd"/>
            <w:r>
              <w:t xml:space="preserve"> </w:t>
            </w:r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>
              <w:t>ilgi</w:t>
            </w:r>
            <w:proofErr w:type="spellEnd"/>
            <w:r>
              <w:t xml:space="preserve"> </w:t>
            </w:r>
            <w:proofErr w:type="spellStart"/>
            <w:r>
              <w:t>çekmektedir</w:t>
            </w:r>
            <w:proofErr w:type="spellEnd"/>
            <w:r>
              <w:t xml:space="preserve">. Bu </w:t>
            </w:r>
            <w:proofErr w:type="spellStart"/>
            <w:r>
              <w:t>bitirme</w:t>
            </w:r>
            <w:proofErr w:type="spellEnd"/>
            <w:r>
              <w:t xml:space="preserve"> </w:t>
            </w:r>
            <w:proofErr w:type="spellStart"/>
            <w:r>
              <w:t>projesinde</w:t>
            </w:r>
            <w:proofErr w:type="spellEnd"/>
            <w:r>
              <w:t xml:space="preserve">, belli </w:t>
            </w:r>
            <w:proofErr w:type="spellStart"/>
            <w:r>
              <w:t>uygulama</w:t>
            </w:r>
            <w:proofErr w:type="spellEnd"/>
            <w:r>
              <w:t xml:space="preserve"> </w:t>
            </w:r>
            <w:proofErr w:type="spellStart"/>
            <w:r>
              <w:t>alanlarında</w:t>
            </w:r>
            <w:proofErr w:type="spellEnd"/>
            <w:r>
              <w:t xml:space="preserve"> </w:t>
            </w:r>
            <w:proofErr w:type="spellStart"/>
            <w:r>
              <w:t>kullanıma</w:t>
            </w:r>
            <w:proofErr w:type="spellEnd"/>
            <w:r>
              <w:t xml:space="preserve"> </w:t>
            </w:r>
            <w:proofErr w:type="spellStart"/>
            <w:r>
              <w:t>yönelik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doğal</w:t>
            </w:r>
            <w:proofErr w:type="spellEnd"/>
            <w:r>
              <w:t xml:space="preserve"> </w:t>
            </w:r>
            <w:proofErr w:type="spellStart"/>
            <w:r>
              <w:t>malzemelerden</w:t>
            </w:r>
            <w:proofErr w:type="spellEnd"/>
            <w:r>
              <w:t xml:space="preserve"> </w:t>
            </w:r>
            <w:proofErr w:type="spellStart"/>
            <w:r>
              <w:t>biyopolimer</w:t>
            </w:r>
            <w:proofErr w:type="spellEnd"/>
            <w:r>
              <w:t xml:space="preserve"> </w:t>
            </w:r>
            <w:proofErr w:type="spellStart"/>
            <w:r>
              <w:t>üretimi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çalışılacaktır</w:t>
            </w:r>
            <w:proofErr w:type="spellEnd"/>
            <w:r>
              <w:t>.</w:t>
            </w:r>
          </w:p>
          <w:p w14:paraId="18050A97" w14:textId="77777777" w:rsidR="00394CFB" w:rsidRDefault="00394CFB" w:rsidP="007253C8">
            <w:pPr>
              <w:rPr>
                <w:b/>
                <w:bCs/>
                <w:color w:val="2C363A"/>
                <w:shd w:val="clear" w:color="auto" w:fill="FFFFFF"/>
              </w:rPr>
            </w:pPr>
          </w:p>
        </w:tc>
      </w:tr>
      <w:tr w:rsidR="00394CFB" w:rsidRPr="00DF4F33" w14:paraId="0B000A87" w14:textId="77777777" w:rsidTr="00394CFB">
        <w:tc>
          <w:tcPr>
            <w:tcW w:w="456" w:type="dxa"/>
            <w:vMerge/>
          </w:tcPr>
          <w:p w14:paraId="3EEEF5DD" w14:textId="77777777" w:rsidR="00394CFB" w:rsidRPr="00DF4F33" w:rsidRDefault="00394CFB" w:rsidP="00C2466D">
            <w:pPr>
              <w:jc w:val="both"/>
              <w:rPr>
                <w:lang w:val="tr-TR"/>
              </w:rPr>
            </w:pPr>
          </w:p>
        </w:tc>
        <w:tc>
          <w:tcPr>
            <w:tcW w:w="1670" w:type="dxa"/>
            <w:vMerge/>
          </w:tcPr>
          <w:p w14:paraId="705AEE7B" w14:textId="77777777" w:rsidR="00394CFB" w:rsidRPr="00DF4F33" w:rsidRDefault="00394CFB" w:rsidP="00C2466D">
            <w:pPr>
              <w:jc w:val="both"/>
              <w:rPr>
                <w:lang w:val="tr-TR"/>
              </w:rPr>
            </w:pPr>
          </w:p>
        </w:tc>
        <w:tc>
          <w:tcPr>
            <w:tcW w:w="8652" w:type="dxa"/>
          </w:tcPr>
          <w:p w14:paraId="1CC37A53" w14:textId="388CA197" w:rsidR="00796AB2" w:rsidRDefault="00796AB2" w:rsidP="00796AB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Biyosensör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uygulamalari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için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polimerik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malzeme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üretimi</w:t>
            </w:r>
            <w:proofErr w:type="spellEnd"/>
          </w:p>
          <w:p w14:paraId="1238836B" w14:textId="77777777" w:rsidR="00796AB2" w:rsidRDefault="00796AB2" w:rsidP="00796AB2">
            <w:pPr>
              <w:spacing w:line="360" w:lineRule="auto"/>
              <w:jc w:val="both"/>
            </w:pPr>
            <w:proofErr w:type="spellStart"/>
            <w:r>
              <w:t>Biyosensörler</w:t>
            </w:r>
            <w:proofErr w:type="spellEnd"/>
            <w:r>
              <w:t xml:space="preserve">, </w:t>
            </w:r>
            <w:proofErr w:type="spellStart"/>
            <w:r>
              <w:t>canlılardaki</w:t>
            </w:r>
            <w:proofErr w:type="spellEnd"/>
            <w:r>
              <w:t xml:space="preserve"> </w:t>
            </w:r>
            <w:proofErr w:type="spellStart"/>
            <w:r>
              <w:t>çeşitli</w:t>
            </w:r>
            <w:proofErr w:type="spellEnd"/>
            <w:r>
              <w:t xml:space="preserve"> </w:t>
            </w:r>
            <w:proofErr w:type="spellStart"/>
            <w:r>
              <w:t>maddelerin</w:t>
            </w:r>
            <w:proofErr w:type="spellEnd"/>
            <w:r>
              <w:t xml:space="preserve"> </w:t>
            </w:r>
            <w:proofErr w:type="spellStart"/>
            <w:r>
              <w:t>algılanmasını</w:t>
            </w:r>
            <w:proofErr w:type="spellEnd"/>
            <w:r>
              <w:t xml:space="preserve"> </w:t>
            </w:r>
            <w:proofErr w:type="spellStart"/>
            <w:r>
              <w:t>mümkün</w:t>
            </w:r>
            <w:proofErr w:type="spellEnd"/>
            <w:r>
              <w:t xml:space="preserve"> </w:t>
            </w:r>
            <w:proofErr w:type="spellStart"/>
            <w:r>
              <w:t>kılan</w:t>
            </w:r>
            <w:proofErr w:type="spellEnd"/>
            <w:r>
              <w:t xml:space="preserve"> </w:t>
            </w:r>
            <w:proofErr w:type="spellStart"/>
            <w:r>
              <w:t>biyolojik</w:t>
            </w:r>
            <w:proofErr w:type="spellEnd"/>
            <w:r>
              <w:t xml:space="preserve"> </w:t>
            </w:r>
            <w:proofErr w:type="spellStart"/>
            <w:r>
              <w:t>maddelerin</w:t>
            </w:r>
            <w:proofErr w:type="spellEnd"/>
            <w:r>
              <w:t xml:space="preserve"> </w:t>
            </w:r>
            <w:proofErr w:type="spellStart"/>
            <w:r>
              <w:t>birleştirilmesini</w:t>
            </w:r>
            <w:proofErr w:type="spellEnd"/>
            <w:r>
              <w:t xml:space="preserve"> </w:t>
            </w:r>
            <w:proofErr w:type="spellStart"/>
            <w:r>
              <w:t>esas</w:t>
            </w:r>
            <w:proofErr w:type="spellEnd"/>
            <w:r>
              <w:t xml:space="preserve"> </w:t>
            </w:r>
            <w:proofErr w:type="spellStart"/>
            <w:r>
              <w:t>alır</w:t>
            </w:r>
            <w:proofErr w:type="spellEnd"/>
            <w:r>
              <w:t xml:space="preserve">. </w:t>
            </w:r>
            <w:proofErr w:type="spellStart"/>
            <w:r>
              <w:t>Kendine</w:t>
            </w:r>
            <w:proofErr w:type="spellEnd"/>
            <w:r>
              <w:t xml:space="preserve"> </w:t>
            </w:r>
            <w:proofErr w:type="spellStart"/>
            <w:r>
              <w:t>oldukça</w:t>
            </w:r>
            <w:proofErr w:type="spellEnd"/>
            <w:r>
              <w:t xml:space="preserve"> </w:t>
            </w:r>
            <w:proofErr w:type="spellStart"/>
            <w:r>
              <w:t>geniş</w:t>
            </w:r>
            <w:proofErr w:type="spellEnd"/>
            <w:r>
              <w:t xml:space="preserve"> </w:t>
            </w:r>
            <w:proofErr w:type="spellStart"/>
            <w:r>
              <w:t>uygulama</w:t>
            </w:r>
            <w:proofErr w:type="spellEnd"/>
            <w:r>
              <w:t xml:space="preserve"> </w:t>
            </w:r>
            <w:proofErr w:type="spellStart"/>
            <w:r>
              <w:t>alanı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biyosensörler</w:t>
            </w:r>
            <w:proofErr w:type="spellEnd"/>
            <w:r>
              <w:t xml:space="preserve">, </w:t>
            </w:r>
            <w:proofErr w:type="spellStart"/>
            <w:r>
              <w:t>pek</w:t>
            </w:r>
            <w:proofErr w:type="spellEnd"/>
            <w:r>
              <w:t xml:space="preserve"> </w:t>
            </w:r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>
              <w:t>alanla</w:t>
            </w:r>
            <w:proofErr w:type="spellEnd"/>
            <w:r>
              <w:t xml:space="preserve"> </w:t>
            </w:r>
            <w:proofErr w:type="spellStart"/>
            <w:r>
              <w:t>birlikte</w:t>
            </w:r>
            <w:proofErr w:type="spellEnd"/>
            <w:r>
              <w:t xml:space="preserve"> </w:t>
            </w:r>
            <w:proofErr w:type="spellStart"/>
            <w:r>
              <w:t>yoğun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polimer</w:t>
            </w:r>
            <w:proofErr w:type="spellEnd"/>
            <w:r>
              <w:t xml:space="preserve"> </w:t>
            </w:r>
            <w:proofErr w:type="spellStart"/>
            <w:r>
              <w:t>teknolojisinin</w:t>
            </w:r>
            <w:proofErr w:type="spellEnd"/>
            <w:r>
              <w:t xml:space="preserve"> </w:t>
            </w:r>
            <w:proofErr w:type="spellStart"/>
            <w:r>
              <w:t>işbirliğinin</w:t>
            </w:r>
            <w:proofErr w:type="spellEnd"/>
            <w:r>
              <w:t xml:space="preserve"> </w:t>
            </w:r>
            <w:proofErr w:type="spellStart"/>
            <w:r>
              <w:t>sonucu</w:t>
            </w:r>
            <w:proofErr w:type="spellEnd"/>
            <w:r>
              <w:t xml:space="preserve"> </w:t>
            </w:r>
            <w:proofErr w:type="spellStart"/>
            <w:r>
              <w:t>tasarlanmaktadır</w:t>
            </w:r>
            <w:proofErr w:type="spellEnd"/>
            <w:r>
              <w:t xml:space="preserve">.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Özellikle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üretim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kolaylığı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yapısındaki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esneklik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ve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düşük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maliyet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gibi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benzersiz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özelliklerinden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dolayı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vücut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sıvısındaki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biyokimyasal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bir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molekülün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hassas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ve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seçici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olarak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belirlenmesi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amacıyla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çok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tercih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edilmekte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ve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buna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bağlı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olarak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da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algılama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yanıtını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iyileştirmektedirler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Tüm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bunlar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göz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önüne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alınarak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bu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bitirme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projesinde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biyosensör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uygulama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alanı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için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polimerik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malzeme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üretimi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üzerinde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çalışılacaktır</w:t>
            </w:r>
            <w:proofErr w:type="spellEnd"/>
            <w:r>
              <w:rPr>
                <w:rFonts w:ascii="Rubik" w:hAnsi="Rubik"/>
                <w:sz w:val="23"/>
                <w:szCs w:val="23"/>
                <w:shd w:val="clear" w:color="auto" w:fill="FFFFFF"/>
              </w:rPr>
              <w:t>.</w:t>
            </w:r>
          </w:p>
          <w:p w14:paraId="6B7BE4A9" w14:textId="77777777" w:rsidR="00394CFB" w:rsidRDefault="00394CFB" w:rsidP="007253C8">
            <w:pPr>
              <w:rPr>
                <w:b/>
                <w:bCs/>
                <w:color w:val="2C363A"/>
                <w:shd w:val="clear" w:color="auto" w:fill="FFFFFF"/>
              </w:rPr>
            </w:pPr>
          </w:p>
        </w:tc>
      </w:tr>
      <w:tr w:rsidR="00C2466D" w:rsidRPr="00DF4F33" w14:paraId="7D249141" w14:textId="77777777" w:rsidTr="00394CFB">
        <w:tc>
          <w:tcPr>
            <w:tcW w:w="456" w:type="dxa"/>
            <w:vMerge w:val="restart"/>
          </w:tcPr>
          <w:p w14:paraId="428342CB" w14:textId="187E6827" w:rsidR="00C2466D" w:rsidRPr="00394CFB" w:rsidRDefault="005B2871" w:rsidP="00C2466D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lastRenderedPageBreak/>
              <w:t>9</w:t>
            </w:r>
          </w:p>
        </w:tc>
        <w:tc>
          <w:tcPr>
            <w:tcW w:w="1670" w:type="dxa"/>
            <w:vMerge w:val="restart"/>
          </w:tcPr>
          <w:p w14:paraId="40A63D1D" w14:textId="7F54AE43" w:rsidR="00C2466D" w:rsidRPr="00394CFB" w:rsidRDefault="00B370A9" w:rsidP="00796AB2">
            <w:pPr>
              <w:rPr>
                <w:lang w:val="tr-TR"/>
              </w:rPr>
            </w:pPr>
            <w:proofErr w:type="spellStart"/>
            <w:r w:rsidRPr="00394CFB">
              <w:rPr>
                <w:lang w:val="tr-TR"/>
              </w:rPr>
              <w:t>Do</w:t>
            </w:r>
            <w:r w:rsidRPr="00394CFB">
              <w:rPr>
                <w:rFonts w:eastAsia="Calibri"/>
                <w:lang w:val="tr-TR"/>
              </w:rPr>
              <w:t>ç</w:t>
            </w:r>
            <w:r w:rsidRPr="00394CFB">
              <w:rPr>
                <w:lang w:val="tr-TR"/>
              </w:rPr>
              <w:t>.Dr</w:t>
            </w:r>
            <w:proofErr w:type="spellEnd"/>
            <w:r w:rsidRPr="00394CFB">
              <w:rPr>
                <w:lang w:val="tr-TR"/>
              </w:rPr>
              <w:t xml:space="preserve">. </w:t>
            </w:r>
            <w:proofErr w:type="spellStart"/>
            <w:r w:rsidRPr="00394CFB">
              <w:rPr>
                <w:lang w:val="tr-TR"/>
              </w:rPr>
              <w:t>Güldem</w:t>
            </w:r>
            <w:proofErr w:type="spellEnd"/>
            <w:r w:rsidRPr="00394CFB">
              <w:rPr>
                <w:lang w:val="tr-TR"/>
              </w:rPr>
              <w:t xml:space="preserve"> UTKAN</w:t>
            </w:r>
          </w:p>
        </w:tc>
        <w:tc>
          <w:tcPr>
            <w:tcW w:w="8652" w:type="dxa"/>
          </w:tcPr>
          <w:p w14:paraId="019CFCFB" w14:textId="3F355C52" w:rsidR="00490FE8" w:rsidRDefault="00394CFB" w:rsidP="00394CFB">
            <w:pPr>
              <w:rPr>
                <w:b/>
                <w:bCs/>
                <w:color w:val="2C363A"/>
                <w:shd w:val="clear" w:color="auto" w:fill="FFFFFF"/>
              </w:rPr>
            </w:pPr>
            <w:r>
              <w:rPr>
                <w:b/>
                <w:bCs/>
                <w:color w:val="2C363A"/>
                <w:shd w:val="clear" w:color="auto" w:fill="FFFFFF"/>
              </w:rPr>
              <w:t xml:space="preserve">1. </w:t>
            </w:r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 xml:space="preserve"> "</w:t>
            </w:r>
            <w:proofErr w:type="spellStart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>Yeşil</w:t>
            </w:r>
            <w:proofErr w:type="spellEnd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>Sentez</w:t>
            </w:r>
            <w:proofErr w:type="spellEnd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>ile</w:t>
            </w:r>
            <w:proofErr w:type="spellEnd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>Çinko</w:t>
            </w:r>
            <w:proofErr w:type="spellEnd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>Oksit</w:t>
            </w:r>
            <w:proofErr w:type="spellEnd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>ve</w:t>
            </w:r>
            <w:proofErr w:type="spellEnd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>Titanyum</w:t>
            </w:r>
            <w:proofErr w:type="spellEnd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>Dioksit</w:t>
            </w:r>
            <w:proofErr w:type="spellEnd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>Nanopartiküllerinin</w:t>
            </w:r>
            <w:proofErr w:type="spellEnd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>Sentezi</w:t>
            </w:r>
            <w:proofErr w:type="spellEnd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 xml:space="preserve">, UV </w:t>
            </w:r>
            <w:proofErr w:type="spellStart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>Işınlarına</w:t>
            </w:r>
            <w:proofErr w:type="spellEnd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>Karşı</w:t>
            </w:r>
            <w:proofErr w:type="spellEnd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>Karakterizasyonu</w:t>
            </w:r>
            <w:proofErr w:type="spellEnd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>"</w:t>
            </w:r>
          </w:p>
          <w:p w14:paraId="4483536F" w14:textId="41EECEFA" w:rsidR="00C2466D" w:rsidRPr="00490FE8" w:rsidRDefault="007D77AF" w:rsidP="007D77AF">
            <w:pPr>
              <w:ind w:left="182"/>
              <w:rPr>
                <w:b/>
                <w:bCs/>
              </w:rPr>
            </w:pPr>
            <w:r w:rsidRPr="00490FE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90FE8">
              <w:rPr>
                <w:b/>
                <w:bCs/>
                <w:color w:val="2C363A"/>
                <w:shd w:val="clear" w:color="auto" w:fill="FFFFFF"/>
              </w:rPr>
              <w:t>Öğrenci</w:t>
            </w:r>
            <w:proofErr w:type="spellEnd"/>
            <w:r w:rsidRPr="00490FE8">
              <w:rPr>
                <w:b/>
                <w:bCs/>
                <w:color w:val="2C363A"/>
                <w:shd w:val="clear" w:color="auto" w:fill="FFFFFF"/>
              </w:rPr>
              <w:t xml:space="preserve">: </w:t>
            </w:r>
            <w:proofErr w:type="spellStart"/>
            <w:r w:rsidRPr="00490FE8">
              <w:rPr>
                <w:b/>
                <w:bCs/>
                <w:color w:val="2C363A"/>
                <w:shd w:val="clear" w:color="auto" w:fill="FFFFFF"/>
              </w:rPr>
              <w:t>Semiha</w:t>
            </w:r>
            <w:proofErr w:type="spellEnd"/>
            <w:r w:rsidRPr="00490FE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90FE8">
              <w:rPr>
                <w:b/>
                <w:bCs/>
                <w:color w:val="2C363A"/>
                <w:shd w:val="clear" w:color="auto" w:fill="FFFFFF"/>
              </w:rPr>
              <w:t>Ayrıca</w:t>
            </w:r>
            <w:proofErr w:type="spellEnd"/>
            <w:r w:rsidR="00796AB2">
              <w:rPr>
                <w:b/>
                <w:bCs/>
                <w:color w:val="2C363A"/>
                <w:shd w:val="clear" w:color="auto" w:fill="FFFFFF"/>
              </w:rPr>
              <w:t xml:space="preserve">    / PROJE ÇALIŞMASI- SEÇİLEMEZ</w:t>
            </w:r>
            <w:r w:rsidRPr="00490FE8">
              <w:rPr>
                <w:b/>
                <w:bCs/>
                <w:color w:val="2C363A"/>
              </w:rPr>
              <w:br/>
            </w:r>
          </w:p>
        </w:tc>
      </w:tr>
      <w:tr w:rsidR="00C2466D" w:rsidRPr="00DF4F33" w14:paraId="3143A28F" w14:textId="77777777" w:rsidTr="00394CFB">
        <w:tc>
          <w:tcPr>
            <w:tcW w:w="456" w:type="dxa"/>
            <w:vMerge/>
          </w:tcPr>
          <w:p w14:paraId="7EE552D6" w14:textId="77777777" w:rsidR="00C2466D" w:rsidRPr="00DF4F33" w:rsidRDefault="00C2466D" w:rsidP="00C2466D">
            <w:pPr>
              <w:jc w:val="both"/>
              <w:rPr>
                <w:lang w:val="tr-TR"/>
              </w:rPr>
            </w:pPr>
          </w:p>
        </w:tc>
        <w:tc>
          <w:tcPr>
            <w:tcW w:w="1670" w:type="dxa"/>
            <w:vMerge/>
          </w:tcPr>
          <w:p w14:paraId="3EA7CF0F" w14:textId="77777777" w:rsidR="00C2466D" w:rsidRPr="00DF4F33" w:rsidRDefault="00C2466D" w:rsidP="00C2466D">
            <w:pPr>
              <w:jc w:val="both"/>
              <w:rPr>
                <w:lang w:val="tr-TR"/>
              </w:rPr>
            </w:pPr>
          </w:p>
        </w:tc>
        <w:tc>
          <w:tcPr>
            <w:tcW w:w="8652" w:type="dxa"/>
          </w:tcPr>
          <w:p w14:paraId="5CE2DD10" w14:textId="344D8337" w:rsidR="00490FE8" w:rsidRDefault="00394CFB" w:rsidP="00394CFB">
            <w:pPr>
              <w:rPr>
                <w:b/>
                <w:bCs/>
                <w:color w:val="2C363A"/>
                <w:shd w:val="clear" w:color="auto" w:fill="FFFFFF"/>
              </w:rPr>
            </w:pPr>
            <w:r>
              <w:rPr>
                <w:b/>
                <w:bCs/>
                <w:color w:val="2C363A"/>
                <w:shd w:val="clear" w:color="auto" w:fill="FFFFFF"/>
              </w:rPr>
              <w:t xml:space="preserve">2. </w:t>
            </w:r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>"</w:t>
            </w:r>
            <w:proofErr w:type="spellStart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>Grafen</w:t>
            </w:r>
            <w:proofErr w:type="spellEnd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>Oksit</w:t>
            </w:r>
            <w:proofErr w:type="spellEnd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 xml:space="preserve">/ </w:t>
            </w:r>
            <w:proofErr w:type="spellStart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>Karboksimetil</w:t>
            </w:r>
            <w:proofErr w:type="spellEnd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>Selüloz</w:t>
            </w:r>
            <w:proofErr w:type="spellEnd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 xml:space="preserve">/ </w:t>
            </w:r>
            <w:proofErr w:type="spellStart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>Polietilen</w:t>
            </w:r>
            <w:proofErr w:type="spellEnd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>Glikol</w:t>
            </w:r>
            <w:proofErr w:type="spellEnd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>Kompozit</w:t>
            </w:r>
            <w:proofErr w:type="spellEnd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>Aerojel</w:t>
            </w:r>
            <w:proofErr w:type="spellEnd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>ile</w:t>
            </w:r>
            <w:proofErr w:type="spellEnd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>Atık</w:t>
            </w:r>
            <w:proofErr w:type="spellEnd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>Sulardan</w:t>
            </w:r>
            <w:proofErr w:type="spellEnd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 xml:space="preserve"> Boya </w:t>
            </w:r>
            <w:proofErr w:type="spellStart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>Filtrasyonu</w:t>
            </w:r>
            <w:proofErr w:type="spellEnd"/>
            <w:r w:rsidR="007D77AF" w:rsidRPr="00490FE8">
              <w:rPr>
                <w:b/>
                <w:bCs/>
                <w:color w:val="2C363A"/>
                <w:shd w:val="clear" w:color="auto" w:fill="FFFFFF"/>
              </w:rPr>
              <w:t>"</w:t>
            </w:r>
          </w:p>
          <w:p w14:paraId="2917C50C" w14:textId="77777777" w:rsidR="00C2466D" w:rsidRDefault="007D77AF" w:rsidP="007D77AF">
            <w:pPr>
              <w:ind w:left="182"/>
              <w:rPr>
                <w:b/>
                <w:bCs/>
                <w:color w:val="2C363A"/>
                <w:shd w:val="clear" w:color="auto" w:fill="FFFFFF"/>
              </w:rPr>
            </w:pPr>
            <w:r w:rsidRPr="00490FE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90FE8">
              <w:rPr>
                <w:b/>
                <w:bCs/>
                <w:color w:val="2C363A"/>
                <w:shd w:val="clear" w:color="auto" w:fill="FFFFFF"/>
              </w:rPr>
              <w:t>Öğrenciler</w:t>
            </w:r>
            <w:proofErr w:type="spellEnd"/>
            <w:r w:rsidRPr="00490FE8">
              <w:rPr>
                <w:b/>
                <w:bCs/>
                <w:color w:val="2C363A"/>
                <w:shd w:val="clear" w:color="auto" w:fill="FFFFFF"/>
              </w:rPr>
              <w:t xml:space="preserve">: </w:t>
            </w:r>
            <w:proofErr w:type="spellStart"/>
            <w:r w:rsidRPr="00490FE8">
              <w:rPr>
                <w:b/>
                <w:bCs/>
                <w:color w:val="2C363A"/>
                <w:shd w:val="clear" w:color="auto" w:fill="FFFFFF"/>
              </w:rPr>
              <w:t>İrem</w:t>
            </w:r>
            <w:proofErr w:type="spellEnd"/>
            <w:r w:rsidRPr="00490FE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90FE8">
              <w:rPr>
                <w:b/>
                <w:bCs/>
                <w:color w:val="2C363A"/>
                <w:shd w:val="clear" w:color="auto" w:fill="FFFFFF"/>
              </w:rPr>
              <w:t>Ceylan</w:t>
            </w:r>
            <w:proofErr w:type="spellEnd"/>
            <w:r w:rsidRPr="00490FE8">
              <w:rPr>
                <w:b/>
                <w:bCs/>
                <w:color w:val="2C363A"/>
                <w:shd w:val="clear" w:color="auto" w:fill="FFFFFF"/>
              </w:rPr>
              <w:t xml:space="preserve">, Rabia </w:t>
            </w:r>
            <w:proofErr w:type="spellStart"/>
            <w:r w:rsidRPr="00490FE8">
              <w:rPr>
                <w:b/>
                <w:bCs/>
                <w:color w:val="2C363A"/>
                <w:shd w:val="clear" w:color="auto" w:fill="FFFFFF"/>
              </w:rPr>
              <w:t>Canan</w:t>
            </w:r>
            <w:proofErr w:type="spellEnd"/>
            <w:r w:rsidRPr="00490FE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90FE8">
              <w:rPr>
                <w:b/>
                <w:bCs/>
                <w:color w:val="2C363A"/>
                <w:shd w:val="clear" w:color="auto" w:fill="FFFFFF"/>
              </w:rPr>
              <w:t>Akar</w:t>
            </w:r>
            <w:proofErr w:type="spellEnd"/>
            <w:r w:rsidRPr="00490FE8">
              <w:rPr>
                <w:b/>
                <w:bCs/>
                <w:color w:val="2C363A"/>
                <w:shd w:val="clear" w:color="auto" w:fill="FFFFFF"/>
              </w:rPr>
              <w:t xml:space="preserve">, </w:t>
            </w:r>
            <w:proofErr w:type="spellStart"/>
            <w:r w:rsidRPr="00490FE8">
              <w:rPr>
                <w:b/>
                <w:bCs/>
                <w:color w:val="2C363A"/>
                <w:shd w:val="clear" w:color="auto" w:fill="FFFFFF"/>
              </w:rPr>
              <w:t>Emine</w:t>
            </w:r>
            <w:proofErr w:type="spellEnd"/>
            <w:r w:rsidRPr="00490FE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90FE8">
              <w:rPr>
                <w:b/>
                <w:bCs/>
                <w:color w:val="2C363A"/>
                <w:shd w:val="clear" w:color="auto" w:fill="FFFFFF"/>
              </w:rPr>
              <w:t>Kevser</w:t>
            </w:r>
            <w:proofErr w:type="spellEnd"/>
            <w:r w:rsidRPr="00490FE8"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90FE8">
              <w:rPr>
                <w:b/>
                <w:bCs/>
                <w:color w:val="2C363A"/>
                <w:shd w:val="clear" w:color="auto" w:fill="FFFFFF"/>
              </w:rPr>
              <w:t>Metinyurt</w:t>
            </w:r>
            <w:proofErr w:type="spellEnd"/>
          </w:p>
          <w:p w14:paraId="46BF3AE8" w14:textId="63627C86" w:rsidR="00796AB2" w:rsidRPr="00490FE8" w:rsidRDefault="00796AB2" w:rsidP="007D77AF">
            <w:pPr>
              <w:ind w:left="182"/>
              <w:rPr>
                <w:b/>
                <w:bCs/>
                <w:lang w:val="tr-TR"/>
              </w:rPr>
            </w:pPr>
            <w:r>
              <w:rPr>
                <w:b/>
                <w:bCs/>
                <w:color w:val="2C363A"/>
                <w:shd w:val="clear" w:color="auto" w:fill="FFFFFF"/>
                <w:lang w:val="tr-TR"/>
              </w:rPr>
              <w:t xml:space="preserve"> </w:t>
            </w:r>
            <w:r>
              <w:rPr>
                <w:b/>
                <w:bCs/>
                <w:color w:val="2C363A"/>
                <w:shd w:val="clear" w:color="auto" w:fill="FFFFFF"/>
              </w:rPr>
              <w:t>PROJE ÇALIŞMASI- SEÇİLEMEZ</w:t>
            </w:r>
          </w:p>
        </w:tc>
      </w:tr>
      <w:tr w:rsidR="007D77AF" w:rsidRPr="00DF4F33" w14:paraId="601B4B37" w14:textId="77777777" w:rsidTr="00394CFB">
        <w:tc>
          <w:tcPr>
            <w:tcW w:w="456" w:type="dxa"/>
            <w:vMerge w:val="restart"/>
          </w:tcPr>
          <w:p w14:paraId="0AC01E58" w14:textId="080B9772" w:rsidR="007D77AF" w:rsidRPr="00DF4F33" w:rsidRDefault="00394CFB" w:rsidP="007D77AF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9</w:t>
            </w:r>
          </w:p>
        </w:tc>
        <w:tc>
          <w:tcPr>
            <w:tcW w:w="1670" w:type="dxa"/>
            <w:vMerge w:val="restart"/>
          </w:tcPr>
          <w:p w14:paraId="0758DA02" w14:textId="6C665200" w:rsidR="007D77AF" w:rsidRPr="00394CFB" w:rsidRDefault="007D77AF" w:rsidP="00394CFB">
            <w:pPr>
              <w:rPr>
                <w:lang w:val="tr-TR"/>
              </w:rPr>
            </w:pPr>
            <w:proofErr w:type="spellStart"/>
            <w:r w:rsidRPr="00394CFB">
              <w:rPr>
                <w:lang w:val="tr-TR"/>
              </w:rPr>
              <w:t>Doç.Dr</w:t>
            </w:r>
            <w:proofErr w:type="spellEnd"/>
            <w:r w:rsidRPr="00394CFB">
              <w:rPr>
                <w:lang w:val="tr-TR"/>
              </w:rPr>
              <w:t xml:space="preserve">. Özge </w:t>
            </w:r>
            <w:proofErr w:type="spellStart"/>
            <w:r w:rsidRPr="00394CFB">
              <w:rPr>
                <w:lang w:val="tr-TR"/>
              </w:rPr>
              <w:t>Kerkez</w:t>
            </w:r>
            <w:proofErr w:type="spellEnd"/>
            <w:r w:rsidRPr="00394CFB">
              <w:rPr>
                <w:lang w:val="tr-TR"/>
              </w:rPr>
              <w:t xml:space="preserve"> KOYUNCU</w:t>
            </w:r>
          </w:p>
        </w:tc>
        <w:tc>
          <w:tcPr>
            <w:tcW w:w="8652" w:type="dxa"/>
          </w:tcPr>
          <w:p w14:paraId="087C32FA" w14:textId="5399C07E" w:rsidR="007D77AF" w:rsidRPr="00490FE8" w:rsidRDefault="00394CFB" w:rsidP="00490FE8">
            <w:pPr>
              <w:pStyle w:val="ListeParagraf"/>
              <w:numPr>
                <w:ilvl w:val="0"/>
                <w:numId w:val="21"/>
              </w:numPr>
              <w:ind w:left="360"/>
              <w:rPr>
                <w:b/>
                <w:bCs/>
                <w:lang w:val="tr-TR"/>
              </w:rPr>
            </w:pPr>
            <w:proofErr w:type="spellStart"/>
            <w:r>
              <w:rPr>
                <w:b/>
                <w:bCs/>
                <w:color w:val="2C363A"/>
                <w:shd w:val="clear" w:color="auto" w:fill="FFFFFF"/>
              </w:rPr>
              <w:t>D</w:t>
            </w:r>
            <w:r w:rsidRPr="00490FE8">
              <w:rPr>
                <w:b/>
                <w:bCs/>
                <w:color w:val="2C363A"/>
                <w:shd w:val="clear" w:color="auto" w:fill="FFFFFF"/>
              </w:rPr>
              <w:t>oğrudan</w:t>
            </w:r>
            <w:proofErr w:type="spellEnd"/>
            <w:r w:rsidRPr="00490FE8">
              <w:rPr>
                <w:b/>
                <w:bCs/>
                <w:color w:val="2C363A"/>
                <w:shd w:val="clear" w:color="auto" w:fill="FFFFFF"/>
              </w:rPr>
              <w:t> </w:t>
            </w:r>
            <w:proofErr w:type="spellStart"/>
            <w:r w:rsidRPr="00490FE8">
              <w:rPr>
                <w:b/>
                <w:bCs/>
                <w:color w:val="2C363A"/>
                <w:shd w:val="clear" w:color="auto" w:fill="FFFFFF"/>
              </w:rPr>
              <w:t>metanol</w:t>
            </w:r>
            <w:proofErr w:type="spellEnd"/>
            <w:r w:rsidRPr="00490FE8">
              <w:rPr>
                <w:b/>
                <w:bCs/>
                <w:color w:val="2C363A"/>
                <w:shd w:val="clear" w:color="auto" w:fill="FFFFFF"/>
              </w:rPr>
              <w:t> </w:t>
            </w:r>
            <w:proofErr w:type="spellStart"/>
            <w:r w:rsidRPr="00490FE8">
              <w:rPr>
                <w:b/>
                <w:bCs/>
                <w:color w:val="2C363A"/>
                <w:shd w:val="clear" w:color="auto" w:fill="FFFFFF"/>
              </w:rPr>
              <w:t>yakit</w:t>
            </w:r>
            <w:proofErr w:type="spellEnd"/>
            <w:r w:rsidRPr="00490FE8">
              <w:rPr>
                <w:b/>
                <w:bCs/>
                <w:color w:val="2C363A"/>
                <w:shd w:val="clear" w:color="auto" w:fill="FFFFFF"/>
              </w:rPr>
              <w:t> </w:t>
            </w:r>
            <w:proofErr w:type="spellStart"/>
            <w:r w:rsidRPr="00490FE8">
              <w:rPr>
                <w:b/>
                <w:bCs/>
                <w:color w:val="2C363A"/>
                <w:shd w:val="clear" w:color="auto" w:fill="FFFFFF"/>
              </w:rPr>
              <w:t>hücrelerinin</w:t>
            </w:r>
            <w:proofErr w:type="spellEnd"/>
            <w:r w:rsidRPr="00490FE8">
              <w:rPr>
                <w:b/>
                <w:bCs/>
                <w:color w:val="2C363A"/>
                <w:shd w:val="clear" w:color="auto" w:fill="FFFFFF"/>
              </w:rPr>
              <w:t> </w:t>
            </w:r>
            <w:proofErr w:type="spellStart"/>
            <w:r w:rsidRPr="00490FE8">
              <w:rPr>
                <w:b/>
                <w:bCs/>
                <w:color w:val="2C363A"/>
                <w:shd w:val="clear" w:color="auto" w:fill="FFFFFF"/>
              </w:rPr>
              <w:t>incelenmesi</w:t>
            </w:r>
            <w:proofErr w:type="spellEnd"/>
          </w:p>
          <w:p w14:paraId="2073F764" w14:textId="05980839" w:rsidR="007D77AF" w:rsidRDefault="00394CFB" w:rsidP="00490FE8">
            <w:pPr>
              <w:pStyle w:val="ListeParagraf"/>
              <w:ind w:left="360"/>
              <w:rPr>
                <w:b/>
                <w:bCs/>
                <w:color w:val="2C363A"/>
                <w:shd w:val="clear" w:color="auto" w:fill="FFFFFF"/>
              </w:rPr>
            </w:pPr>
            <w:proofErr w:type="spellStart"/>
            <w:proofErr w:type="gramStart"/>
            <w:r>
              <w:rPr>
                <w:b/>
                <w:bCs/>
                <w:color w:val="2C363A"/>
                <w:shd w:val="clear" w:color="auto" w:fill="FFFFFF"/>
              </w:rPr>
              <w:t>Öğrenciler</w:t>
            </w:r>
            <w:proofErr w:type="spellEnd"/>
            <w:r>
              <w:rPr>
                <w:b/>
                <w:bCs/>
                <w:color w:val="2C363A"/>
                <w:shd w:val="clear" w:color="auto" w:fill="FFFFFF"/>
              </w:rPr>
              <w:t xml:space="preserve"> :</w:t>
            </w:r>
            <w:proofErr w:type="gramEnd"/>
            <w:r>
              <w:rPr>
                <w:b/>
                <w:bCs/>
                <w:color w:val="2C363A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2C363A"/>
                <w:shd w:val="clear" w:color="auto" w:fill="FFFFFF"/>
              </w:rPr>
              <w:t>M</w:t>
            </w:r>
            <w:r w:rsidRPr="00490FE8">
              <w:rPr>
                <w:b/>
                <w:bCs/>
                <w:color w:val="2C363A"/>
                <w:shd w:val="clear" w:color="auto" w:fill="FFFFFF"/>
              </w:rPr>
              <w:t>erve</w:t>
            </w:r>
            <w:proofErr w:type="spellEnd"/>
            <w:r w:rsidRPr="00490FE8">
              <w:rPr>
                <w:b/>
                <w:bCs/>
                <w:color w:val="2C363A"/>
                <w:shd w:val="clear" w:color="auto" w:fill="FFFFFF"/>
              </w:rPr>
              <w:t> </w:t>
            </w:r>
            <w:proofErr w:type="spellStart"/>
            <w:r>
              <w:rPr>
                <w:b/>
                <w:bCs/>
                <w:color w:val="2C363A"/>
                <w:shd w:val="clear" w:color="auto" w:fill="FFFFFF"/>
              </w:rPr>
              <w:t>U</w:t>
            </w:r>
            <w:r w:rsidRPr="00490FE8">
              <w:rPr>
                <w:b/>
                <w:bCs/>
                <w:color w:val="2C363A"/>
                <w:shd w:val="clear" w:color="auto" w:fill="FFFFFF"/>
              </w:rPr>
              <w:t>çan</w:t>
            </w:r>
            <w:proofErr w:type="spellEnd"/>
            <w:r w:rsidRPr="00490FE8">
              <w:rPr>
                <w:b/>
                <w:bCs/>
                <w:color w:val="2C363A"/>
                <w:shd w:val="clear" w:color="auto" w:fill="FFFFFF"/>
              </w:rPr>
              <w:t>, </w:t>
            </w:r>
            <w:proofErr w:type="spellStart"/>
            <w:r>
              <w:rPr>
                <w:b/>
                <w:bCs/>
                <w:color w:val="2C363A"/>
                <w:shd w:val="clear" w:color="auto" w:fill="FFFFFF"/>
              </w:rPr>
              <w:t>B</w:t>
            </w:r>
            <w:r w:rsidRPr="00490FE8">
              <w:rPr>
                <w:b/>
                <w:bCs/>
                <w:color w:val="2C363A"/>
                <w:shd w:val="clear" w:color="auto" w:fill="FFFFFF"/>
              </w:rPr>
              <w:t>üşra</w:t>
            </w:r>
            <w:proofErr w:type="spellEnd"/>
            <w:r w:rsidRPr="00490FE8">
              <w:rPr>
                <w:b/>
                <w:bCs/>
                <w:color w:val="2C363A"/>
                <w:shd w:val="clear" w:color="auto" w:fill="FFFFFF"/>
              </w:rPr>
              <w:t> </w:t>
            </w:r>
            <w:proofErr w:type="spellStart"/>
            <w:r>
              <w:rPr>
                <w:b/>
                <w:bCs/>
                <w:color w:val="2C363A"/>
                <w:shd w:val="clear" w:color="auto" w:fill="FFFFFF"/>
              </w:rPr>
              <w:t>C</w:t>
            </w:r>
            <w:r w:rsidRPr="00490FE8">
              <w:rPr>
                <w:b/>
                <w:bCs/>
                <w:color w:val="2C363A"/>
                <w:shd w:val="clear" w:color="auto" w:fill="FFFFFF"/>
              </w:rPr>
              <w:t>in</w:t>
            </w:r>
            <w:proofErr w:type="spellEnd"/>
            <w:r w:rsidR="00796AB2">
              <w:rPr>
                <w:b/>
                <w:bCs/>
                <w:color w:val="2C363A"/>
                <w:shd w:val="clear" w:color="auto" w:fill="FFFFFF"/>
              </w:rPr>
              <w:t xml:space="preserve"> / PROJE ÇALIŞMASI- SEÇİLEMEZ</w:t>
            </w:r>
          </w:p>
          <w:p w14:paraId="76B02F80" w14:textId="1FC33FD1" w:rsidR="00394CFB" w:rsidRPr="00DF4F33" w:rsidRDefault="00394CFB" w:rsidP="00490FE8">
            <w:pPr>
              <w:pStyle w:val="ListeParagraf"/>
              <w:ind w:left="360"/>
              <w:rPr>
                <w:lang w:val="tr-TR"/>
              </w:rPr>
            </w:pPr>
          </w:p>
        </w:tc>
      </w:tr>
      <w:tr w:rsidR="007D77AF" w:rsidRPr="00DF4F33" w14:paraId="4EE7D6EB" w14:textId="77777777" w:rsidTr="00394CFB">
        <w:trPr>
          <w:trHeight w:val="264"/>
        </w:trPr>
        <w:tc>
          <w:tcPr>
            <w:tcW w:w="456" w:type="dxa"/>
            <w:vMerge/>
          </w:tcPr>
          <w:p w14:paraId="122177CB" w14:textId="77777777" w:rsidR="007D77AF" w:rsidRPr="00DF4F33" w:rsidRDefault="007D77AF" w:rsidP="007D77AF">
            <w:pPr>
              <w:jc w:val="both"/>
              <w:rPr>
                <w:lang w:val="tr-TR"/>
              </w:rPr>
            </w:pPr>
          </w:p>
        </w:tc>
        <w:tc>
          <w:tcPr>
            <w:tcW w:w="1670" w:type="dxa"/>
            <w:vMerge/>
          </w:tcPr>
          <w:p w14:paraId="28FD4F0F" w14:textId="77777777" w:rsidR="007D77AF" w:rsidRPr="00DF4F33" w:rsidRDefault="007D77AF" w:rsidP="007D77AF">
            <w:pPr>
              <w:jc w:val="both"/>
              <w:rPr>
                <w:lang w:val="tr-TR"/>
              </w:rPr>
            </w:pPr>
          </w:p>
        </w:tc>
        <w:tc>
          <w:tcPr>
            <w:tcW w:w="8652" w:type="dxa"/>
          </w:tcPr>
          <w:p w14:paraId="45105CC1" w14:textId="77777777" w:rsidR="00394CFB" w:rsidRDefault="00394CFB" w:rsidP="00394CFB">
            <w:pPr>
              <w:rPr>
                <w:color w:val="2C363A"/>
                <w:shd w:val="clear" w:color="auto" w:fill="FFFFFF"/>
              </w:rPr>
            </w:pPr>
            <w:r w:rsidRPr="00394CFB">
              <w:rPr>
                <w:b/>
                <w:bCs/>
                <w:color w:val="2C363A"/>
                <w:shd w:val="clear" w:color="auto" w:fill="FFFFFF"/>
              </w:rPr>
              <w:t xml:space="preserve">2. </w:t>
            </w:r>
            <w:proofErr w:type="spellStart"/>
            <w:r w:rsidRPr="00394CFB">
              <w:rPr>
                <w:b/>
                <w:bCs/>
                <w:color w:val="2C363A"/>
                <w:shd w:val="clear" w:color="auto" w:fill="FFFFFF"/>
              </w:rPr>
              <w:t>Fotokatalitik</w:t>
            </w:r>
            <w:proofErr w:type="spellEnd"/>
            <w:r w:rsidRPr="00394CFB">
              <w:rPr>
                <w:b/>
                <w:bCs/>
                <w:color w:val="2C363A"/>
                <w:shd w:val="clear" w:color="auto" w:fill="FFFFFF"/>
              </w:rPr>
              <w:t> </w:t>
            </w:r>
            <w:proofErr w:type="spellStart"/>
            <w:r w:rsidRPr="00394CFB">
              <w:rPr>
                <w:b/>
                <w:bCs/>
                <w:color w:val="2C363A"/>
                <w:shd w:val="clear" w:color="auto" w:fill="FFFFFF"/>
              </w:rPr>
              <w:t>hidrojen</w:t>
            </w:r>
            <w:proofErr w:type="spellEnd"/>
            <w:r w:rsidRPr="00394CFB">
              <w:rPr>
                <w:b/>
                <w:bCs/>
                <w:color w:val="2C363A"/>
                <w:shd w:val="clear" w:color="auto" w:fill="FFFFFF"/>
              </w:rPr>
              <w:t> </w:t>
            </w:r>
            <w:proofErr w:type="spellStart"/>
            <w:r w:rsidRPr="00394CFB">
              <w:rPr>
                <w:b/>
                <w:bCs/>
                <w:color w:val="2C363A"/>
                <w:shd w:val="clear" w:color="auto" w:fill="FFFFFF"/>
              </w:rPr>
              <w:t>üretimi</w:t>
            </w:r>
            <w:proofErr w:type="spellEnd"/>
            <w:r w:rsidRPr="00394CFB">
              <w:rPr>
                <w:b/>
                <w:bCs/>
                <w:color w:val="2C363A"/>
                <w:shd w:val="clear" w:color="auto" w:fill="FFFFFF"/>
              </w:rPr>
              <w:t> </w:t>
            </w:r>
            <w:proofErr w:type="spellStart"/>
            <w:r w:rsidRPr="00394CFB">
              <w:rPr>
                <w:b/>
                <w:bCs/>
                <w:color w:val="2C363A"/>
                <w:shd w:val="clear" w:color="auto" w:fill="FFFFFF"/>
              </w:rPr>
              <w:t>için</w:t>
            </w:r>
            <w:proofErr w:type="spellEnd"/>
            <w:r w:rsidRPr="00394CFB">
              <w:rPr>
                <w:b/>
                <w:bCs/>
                <w:color w:val="2C363A"/>
                <w:shd w:val="clear" w:color="auto" w:fill="FFFFFF"/>
              </w:rPr>
              <w:t> </w:t>
            </w:r>
            <w:proofErr w:type="spellStart"/>
            <w:r w:rsidRPr="00394CFB">
              <w:rPr>
                <w:b/>
                <w:bCs/>
                <w:color w:val="2C363A"/>
                <w:shd w:val="clear" w:color="auto" w:fill="FFFFFF"/>
              </w:rPr>
              <w:t>katalizör</w:t>
            </w:r>
            <w:proofErr w:type="spellEnd"/>
            <w:r w:rsidRPr="00394CFB">
              <w:rPr>
                <w:b/>
                <w:bCs/>
                <w:color w:val="2C363A"/>
                <w:shd w:val="clear" w:color="auto" w:fill="FFFFFF"/>
              </w:rPr>
              <w:t> </w:t>
            </w:r>
            <w:proofErr w:type="spellStart"/>
            <w:r w:rsidRPr="00394CFB">
              <w:rPr>
                <w:b/>
                <w:bCs/>
                <w:color w:val="2C363A"/>
                <w:shd w:val="clear" w:color="auto" w:fill="FFFFFF"/>
              </w:rPr>
              <w:t>sentezi</w:t>
            </w:r>
            <w:proofErr w:type="spellEnd"/>
            <w:r w:rsidR="007D77AF" w:rsidRPr="00394CFB">
              <w:rPr>
                <w:color w:val="2C363A"/>
              </w:rPr>
              <w:br/>
            </w:r>
          </w:p>
          <w:p w14:paraId="18CEC1A7" w14:textId="390D370D" w:rsidR="00394CFB" w:rsidRPr="00394CFB" w:rsidRDefault="007D77AF" w:rsidP="00796AB2">
            <w:pPr>
              <w:spacing w:line="360" w:lineRule="auto"/>
              <w:rPr>
                <w:color w:val="2C363A"/>
                <w:shd w:val="clear" w:color="auto" w:fill="FFFFFF"/>
              </w:rPr>
            </w:pPr>
            <w:proofErr w:type="spellStart"/>
            <w:r w:rsidRPr="00394CFB">
              <w:rPr>
                <w:color w:val="2C363A"/>
                <w:shd w:val="clear" w:color="auto" w:fill="FFFFFF"/>
              </w:rPr>
              <w:t>Dünya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üzerinde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enerji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ihtiyacının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giderek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arttığı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ve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bu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enerji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ihtiyacının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%85’ten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fazlasının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fosil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yakıtlardan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karşılandığı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düşünülürse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geleceğin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ideal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yakıtı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olan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hidrojenin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temiz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bir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şekilde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üretilmesinin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önemi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büyüktür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.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Güneş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enerjisinin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ışık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olarak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kullanılması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,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güneş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kaynaklı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hidrojen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elde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etme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yöntemlerinde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en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etkili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olanıdır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çünkü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termal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dönüşümlerden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veya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güneş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enerjisinin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elektriğe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dönüşümü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ve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takiben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elektroliz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yapılmasından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kaynaklanan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aktivite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düşüklükleri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gerçekleşmez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. Bu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çalışmada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heterojen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fotokatalitik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proses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ile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hidrojen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üretimi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için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katalizör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sentezi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ve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karakterizasyonu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yapılması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94CFB">
              <w:rPr>
                <w:color w:val="2C363A"/>
                <w:shd w:val="clear" w:color="auto" w:fill="FFFFFF"/>
              </w:rPr>
              <w:t>hedeflenmektedir</w:t>
            </w:r>
            <w:proofErr w:type="spellEnd"/>
            <w:r w:rsidRPr="00394CFB">
              <w:rPr>
                <w:color w:val="2C363A"/>
                <w:shd w:val="clear" w:color="auto" w:fill="FFFFFF"/>
              </w:rPr>
              <w:t>.</w:t>
            </w:r>
          </w:p>
        </w:tc>
      </w:tr>
      <w:tr w:rsidR="007D77AF" w:rsidRPr="00DF4F33" w14:paraId="2E6850CD" w14:textId="77777777" w:rsidTr="00394CFB">
        <w:trPr>
          <w:trHeight w:val="278"/>
        </w:trPr>
        <w:tc>
          <w:tcPr>
            <w:tcW w:w="456" w:type="dxa"/>
            <w:vMerge w:val="restart"/>
          </w:tcPr>
          <w:p w14:paraId="2F2CD881" w14:textId="6B8419A2" w:rsidR="007D77AF" w:rsidRPr="00394CFB" w:rsidRDefault="007D77AF" w:rsidP="00394CFB">
            <w:pPr>
              <w:jc w:val="center"/>
              <w:rPr>
                <w:lang w:val="tr-TR"/>
              </w:rPr>
            </w:pPr>
            <w:r w:rsidRPr="00394CFB">
              <w:rPr>
                <w:lang w:val="tr-TR"/>
              </w:rPr>
              <w:t>1</w:t>
            </w:r>
            <w:r w:rsidR="00394CFB" w:rsidRPr="00394CFB">
              <w:rPr>
                <w:lang w:val="tr-TR"/>
              </w:rPr>
              <w:t>0</w:t>
            </w:r>
          </w:p>
        </w:tc>
        <w:tc>
          <w:tcPr>
            <w:tcW w:w="1670" w:type="dxa"/>
            <w:vMerge w:val="restart"/>
          </w:tcPr>
          <w:p w14:paraId="667A8C40" w14:textId="28931C30" w:rsidR="007D77AF" w:rsidRPr="00394CFB" w:rsidRDefault="007D77AF" w:rsidP="00796AB2">
            <w:pPr>
              <w:rPr>
                <w:lang w:val="tr-TR"/>
              </w:rPr>
            </w:pPr>
            <w:r w:rsidRPr="00394CFB">
              <w:rPr>
                <w:lang w:val="tr-TR"/>
              </w:rPr>
              <w:t xml:space="preserve">Dr. </w:t>
            </w:r>
            <w:proofErr w:type="spellStart"/>
            <w:r w:rsidRPr="00394CFB">
              <w:rPr>
                <w:lang w:val="tr-TR"/>
              </w:rPr>
              <w:t>Öğr</w:t>
            </w:r>
            <w:proofErr w:type="spellEnd"/>
            <w:r w:rsidRPr="00394CFB">
              <w:rPr>
                <w:lang w:val="tr-TR"/>
              </w:rPr>
              <w:t>. Üyesi Berrin KURŞUN</w:t>
            </w:r>
          </w:p>
        </w:tc>
        <w:tc>
          <w:tcPr>
            <w:tcW w:w="8652" w:type="dxa"/>
          </w:tcPr>
          <w:p w14:paraId="7245CAE0" w14:textId="77777777" w:rsidR="00394CFB" w:rsidRDefault="007D77AF" w:rsidP="007D77AF">
            <w:pPr>
              <w:jc w:val="both"/>
              <w:rPr>
                <w:b/>
                <w:bCs/>
                <w:color w:val="2C363A"/>
                <w:shd w:val="clear" w:color="auto" w:fill="FFFFFF"/>
              </w:rPr>
            </w:pPr>
            <w:r w:rsidRPr="00394CFB">
              <w:rPr>
                <w:b/>
                <w:bCs/>
                <w:color w:val="2C363A"/>
                <w:shd w:val="clear" w:color="auto" w:fill="FFFFFF"/>
              </w:rPr>
              <w:t>1. </w:t>
            </w:r>
            <w:proofErr w:type="spellStart"/>
            <w:r w:rsidRPr="00394CFB">
              <w:rPr>
                <w:b/>
                <w:bCs/>
                <w:color w:val="2C363A"/>
                <w:shd w:val="clear" w:color="auto" w:fill="FFFFFF"/>
              </w:rPr>
              <w:t>Rüzgar</w:t>
            </w:r>
            <w:proofErr w:type="spellEnd"/>
            <w:r w:rsidRPr="00394CFB">
              <w:rPr>
                <w:b/>
                <w:bCs/>
                <w:color w:val="2C363A"/>
                <w:shd w:val="clear" w:color="auto" w:fill="FFFFFF"/>
              </w:rPr>
              <w:t> </w:t>
            </w:r>
            <w:proofErr w:type="spellStart"/>
            <w:r w:rsidRPr="00394CFB">
              <w:rPr>
                <w:b/>
                <w:bCs/>
                <w:color w:val="2C363A"/>
                <w:shd w:val="clear" w:color="auto" w:fill="FFFFFF"/>
              </w:rPr>
              <w:t>türbini</w:t>
            </w:r>
            <w:proofErr w:type="spellEnd"/>
            <w:r w:rsidRPr="00394CFB">
              <w:rPr>
                <w:b/>
                <w:bCs/>
                <w:color w:val="2C363A"/>
                <w:shd w:val="clear" w:color="auto" w:fill="FFFFFF"/>
              </w:rPr>
              <w:t> </w:t>
            </w:r>
            <w:proofErr w:type="spellStart"/>
            <w:r w:rsidRPr="00394CFB">
              <w:rPr>
                <w:b/>
                <w:bCs/>
                <w:color w:val="2C363A"/>
                <w:shd w:val="clear" w:color="auto" w:fill="FFFFFF"/>
              </w:rPr>
              <w:t>imalatı</w:t>
            </w:r>
            <w:proofErr w:type="spellEnd"/>
            <w:r w:rsidRPr="00394CFB">
              <w:rPr>
                <w:b/>
                <w:bCs/>
                <w:color w:val="2C363A"/>
                <w:shd w:val="clear" w:color="auto" w:fill="FFFFFF"/>
              </w:rPr>
              <w:t> </w:t>
            </w:r>
            <w:proofErr w:type="spellStart"/>
            <w:r w:rsidRPr="00394CFB">
              <w:rPr>
                <w:b/>
                <w:bCs/>
                <w:color w:val="2C363A"/>
                <w:shd w:val="clear" w:color="auto" w:fill="FFFFFF"/>
              </w:rPr>
              <w:t>ve</w:t>
            </w:r>
            <w:proofErr w:type="spellEnd"/>
            <w:r w:rsidRPr="00394CFB">
              <w:rPr>
                <w:b/>
                <w:bCs/>
                <w:color w:val="2C363A"/>
                <w:shd w:val="clear" w:color="auto" w:fill="FFFFFF"/>
              </w:rPr>
              <w:t> </w:t>
            </w:r>
            <w:proofErr w:type="spellStart"/>
            <w:r w:rsidRPr="00394CFB">
              <w:rPr>
                <w:b/>
                <w:bCs/>
                <w:color w:val="2C363A"/>
                <w:shd w:val="clear" w:color="auto" w:fill="FFFFFF"/>
              </w:rPr>
              <w:t>girdi</w:t>
            </w:r>
            <w:proofErr w:type="spellEnd"/>
            <w:r w:rsidRPr="00394CFB">
              <w:rPr>
                <w:b/>
                <w:bCs/>
                <w:color w:val="2C363A"/>
                <w:shd w:val="clear" w:color="auto" w:fill="FFFFFF"/>
              </w:rPr>
              <w:t> </w:t>
            </w:r>
            <w:proofErr w:type="spellStart"/>
            <w:r w:rsidRPr="00394CFB">
              <w:rPr>
                <w:b/>
                <w:bCs/>
                <w:color w:val="2C363A"/>
                <w:shd w:val="clear" w:color="auto" w:fill="FFFFFF"/>
              </w:rPr>
              <w:t>analizi</w:t>
            </w:r>
            <w:proofErr w:type="spellEnd"/>
          </w:p>
          <w:p w14:paraId="450ECB64" w14:textId="77777777" w:rsidR="00796AB2" w:rsidRDefault="00796AB2" w:rsidP="00796AB2">
            <w:pPr>
              <w:spacing w:line="360" w:lineRule="auto"/>
              <w:jc w:val="both"/>
              <w:rPr>
                <w:color w:val="2C363A"/>
                <w:shd w:val="clear" w:color="auto" w:fill="FFFFFF"/>
              </w:rPr>
            </w:pPr>
          </w:p>
          <w:p w14:paraId="577EBD96" w14:textId="2CB8B544" w:rsidR="007D77AF" w:rsidRDefault="007D77AF" w:rsidP="00796AB2">
            <w:pPr>
              <w:spacing w:line="360" w:lineRule="auto"/>
              <w:jc w:val="both"/>
              <w:rPr>
                <w:color w:val="2C363A"/>
                <w:shd w:val="clear" w:color="auto" w:fill="FFFFFF"/>
              </w:rPr>
            </w:pPr>
            <w:r w:rsidRPr="00DF4F33">
              <w:rPr>
                <w:color w:val="2C363A"/>
                <w:shd w:val="clear" w:color="auto" w:fill="FFFFFF"/>
              </w:rPr>
              <w:t>Seçilen belli bir kapasitedeki rüzgar türbininin üretim aşamaları</w:t>
            </w:r>
            <w:r w:rsidRPr="00DF4F33">
              <w:rPr>
                <w:color w:val="2C363A"/>
              </w:rPr>
              <w:br/>
            </w:r>
            <w:proofErr w:type="spellStart"/>
            <w:r w:rsidRPr="00DF4F33">
              <w:rPr>
                <w:color w:val="2C363A"/>
                <w:shd w:val="clear" w:color="auto" w:fill="FFFFFF"/>
              </w:rPr>
              <w:t>incelenerek</w:t>
            </w:r>
            <w:proofErr w:type="spellEnd"/>
            <w:r w:rsidRPr="00DF4F33">
              <w:rPr>
                <w:color w:val="2C363A"/>
                <w:shd w:val="clear" w:color="auto" w:fill="FFFFFF"/>
              </w:rPr>
              <w:t> </w:t>
            </w:r>
            <w:proofErr w:type="spellStart"/>
            <w:r w:rsidRPr="00DF4F33">
              <w:rPr>
                <w:color w:val="2C363A"/>
                <w:shd w:val="clear" w:color="auto" w:fill="FFFFFF"/>
              </w:rPr>
              <w:t>girdi</w:t>
            </w:r>
            <w:proofErr w:type="spellEnd"/>
            <w:r w:rsidRPr="00DF4F33">
              <w:rPr>
                <w:color w:val="2C363A"/>
                <w:shd w:val="clear" w:color="auto" w:fill="FFFFFF"/>
              </w:rPr>
              <w:t> </w:t>
            </w:r>
            <w:proofErr w:type="spellStart"/>
            <w:r w:rsidRPr="00DF4F33">
              <w:rPr>
                <w:color w:val="2C363A"/>
                <w:shd w:val="clear" w:color="auto" w:fill="FFFFFF"/>
              </w:rPr>
              <w:t>ve</w:t>
            </w:r>
            <w:proofErr w:type="spellEnd"/>
            <w:r w:rsidRPr="00DF4F33">
              <w:rPr>
                <w:color w:val="2C363A"/>
                <w:shd w:val="clear" w:color="auto" w:fill="FFFFFF"/>
              </w:rPr>
              <w:t> </w:t>
            </w:r>
            <w:proofErr w:type="spellStart"/>
            <w:r w:rsidRPr="00DF4F33">
              <w:rPr>
                <w:color w:val="2C363A"/>
                <w:shd w:val="clear" w:color="auto" w:fill="FFFFFF"/>
              </w:rPr>
              <w:t>ekonomik</w:t>
            </w:r>
            <w:proofErr w:type="spellEnd"/>
            <w:r w:rsidRPr="00DF4F33">
              <w:rPr>
                <w:color w:val="2C363A"/>
                <w:shd w:val="clear" w:color="auto" w:fill="FFFFFF"/>
              </w:rPr>
              <w:t> </w:t>
            </w:r>
            <w:proofErr w:type="spellStart"/>
            <w:r w:rsidRPr="00DF4F33">
              <w:rPr>
                <w:color w:val="2C363A"/>
                <w:shd w:val="clear" w:color="auto" w:fill="FFFFFF"/>
              </w:rPr>
              <w:t>analizi</w:t>
            </w:r>
            <w:proofErr w:type="spellEnd"/>
            <w:r w:rsidRPr="00DF4F33">
              <w:rPr>
                <w:color w:val="2C363A"/>
                <w:shd w:val="clear" w:color="auto" w:fill="FFFFFF"/>
              </w:rPr>
              <w:t> </w:t>
            </w:r>
            <w:proofErr w:type="spellStart"/>
            <w:r w:rsidRPr="00DF4F33">
              <w:rPr>
                <w:color w:val="2C363A"/>
                <w:shd w:val="clear" w:color="auto" w:fill="FFFFFF"/>
              </w:rPr>
              <w:t>gerçekleştirilecektir</w:t>
            </w:r>
            <w:proofErr w:type="spellEnd"/>
            <w:r w:rsidRPr="00DF4F33">
              <w:rPr>
                <w:color w:val="2C363A"/>
                <w:shd w:val="clear" w:color="auto" w:fill="FFFFFF"/>
              </w:rPr>
              <w:t>.</w:t>
            </w:r>
          </w:p>
          <w:p w14:paraId="066366B8" w14:textId="7A84E629" w:rsidR="00394CFB" w:rsidRPr="00DF4F33" w:rsidRDefault="00394CFB" w:rsidP="007D77AF">
            <w:pPr>
              <w:jc w:val="both"/>
              <w:rPr>
                <w:b/>
                <w:color w:val="000000"/>
                <w:lang w:val="tr-TR"/>
              </w:rPr>
            </w:pPr>
          </w:p>
        </w:tc>
      </w:tr>
      <w:tr w:rsidR="007D77AF" w:rsidRPr="00DF4F33" w14:paraId="292C590B" w14:textId="77777777" w:rsidTr="00394CFB">
        <w:tc>
          <w:tcPr>
            <w:tcW w:w="456" w:type="dxa"/>
            <w:vMerge/>
          </w:tcPr>
          <w:p w14:paraId="72F08589" w14:textId="77777777" w:rsidR="007D77AF" w:rsidRPr="00DF4F33" w:rsidRDefault="007D77AF" w:rsidP="007D77AF">
            <w:pPr>
              <w:jc w:val="both"/>
              <w:rPr>
                <w:lang w:val="tr-TR"/>
              </w:rPr>
            </w:pPr>
          </w:p>
        </w:tc>
        <w:tc>
          <w:tcPr>
            <w:tcW w:w="1670" w:type="dxa"/>
            <w:vMerge/>
          </w:tcPr>
          <w:p w14:paraId="103FDA66" w14:textId="77777777" w:rsidR="007D77AF" w:rsidRPr="00DF4F33" w:rsidRDefault="007D77AF" w:rsidP="007D77AF">
            <w:pPr>
              <w:jc w:val="both"/>
              <w:rPr>
                <w:lang w:val="tr-TR"/>
              </w:rPr>
            </w:pPr>
          </w:p>
        </w:tc>
        <w:tc>
          <w:tcPr>
            <w:tcW w:w="8652" w:type="dxa"/>
          </w:tcPr>
          <w:p w14:paraId="7DB46910" w14:textId="77777777" w:rsidR="00394CFB" w:rsidRDefault="007D77AF" w:rsidP="007D77AF">
            <w:pPr>
              <w:jc w:val="both"/>
              <w:rPr>
                <w:b/>
                <w:bCs/>
                <w:color w:val="2C363A"/>
                <w:shd w:val="clear" w:color="auto" w:fill="FFFFFF"/>
              </w:rPr>
            </w:pPr>
            <w:r w:rsidRPr="00394CFB">
              <w:rPr>
                <w:b/>
                <w:bCs/>
                <w:color w:val="2C363A"/>
                <w:shd w:val="clear" w:color="auto" w:fill="FFFFFF"/>
              </w:rPr>
              <w:t>2. </w:t>
            </w:r>
            <w:proofErr w:type="spellStart"/>
            <w:r w:rsidRPr="00394CFB">
              <w:rPr>
                <w:b/>
                <w:bCs/>
                <w:color w:val="2C363A"/>
                <w:shd w:val="clear" w:color="auto" w:fill="FFFFFF"/>
              </w:rPr>
              <w:t>Biyoenerji</w:t>
            </w:r>
            <w:proofErr w:type="spellEnd"/>
            <w:r w:rsidRPr="00394CFB">
              <w:rPr>
                <w:b/>
                <w:bCs/>
                <w:color w:val="2C363A"/>
                <w:shd w:val="clear" w:color="auto" w:fill="FFFFFF"/>
              </w:rPr>
              <w:t> </w:t>
            </w:r>
            <w:proofErr w:type="spellStart"/>
            <w:r w:rsidRPr="00394CFB">
              <w:rPr>
                <w:b/>
                <w:bCs/>
                <w:color w:val="2C363A"/>
                <w:shd w:val="clear" w:color="auto" w:fill="FFFFFF"/>
              </w:rPr>
              <w:t>Üretiminin</w:t>
            </w:r>
            <w:proofErr w:type="spellEnd"/>
            <w:r w:rsidRPr="00394CFB">
              <w:rPr>
                <w:b/>
                <w:bCs/>
                <w:color w:val="2C363A"/>
                <w:shd w:val="clear" w:color="auto" w:fill="FFFFFF"/>
              </w:rPr>
              <w:t> </w:t>
            </w:r>
            <w:proofErr w:type="spellStart"/>
            <w:r w:rsidRPr="00394CFB">
              <w:rPr>
                <w:b/>
                <w:bCs/>
                <w:color w:val="2C363A"/>
                <w:shd w:val="clear" w:color="auto" w:fill="FFFFFF"/>
              </w:rPr>
              <w:t>Çevresel</w:t>
            </w:r>
            <w:proofErr w:type="spellEnd"/>
            <w:r w:rsidRPr="00394CFB">
              <w:rPr>
                <w:b/>
                <w:bCs/>
                <w:color w:val="2C363A"/>
                <w:shd w:val="clear" w:color="auto" w:fill="FFFFFF"/>
              </w:rPr>
              <w:t> </w:t>
            </w:r>
            <w:proofErr w:type="spellStart"/>
            <w:r w:rsidRPr="00394CFB">
              <w:rPr>
                <w:b/>
                <w:bCs/>
                <w:color w:val="2C363A"/>
                <w:shd w:val="clear" w:color="auto" w:fill="FFFFFF"/>
              </w:rPr>
              <w:t>Etkilerinin</w:t>
            </w:r>
            <w:proofErr w:type="spellEnd"/>
            <w:r w:rsidRPr="00394CFB">
              <w:rPr>
                <w:b/>
                <w:bCs/>
                <w:color w:val="2C363A"/>
                <w:shd w:val="clear" w:color="auto" w:fill="FFFFFF"/>
              </w:rPr>
              <w:t> </w:t>
            </w:r>
            <w:proofErr w:type="spellStart"/>
            <w:r w:rsidRPr="00394CFB">
              <w:rPr>
                <w:b/>
                <w:bCs/>
                <w:color w:val="2C363A"/>
                <w:shd w:val="clear" w:color="auto" w:fill="FFFFFF"/>
              </w:rPr>
              <w:t>Araştırılması</w:t>
            </w:r>
            <w:proofErr w:type="spellEnd"/>
          </w:p>
          <w:p w14:paraId="73B5AD0B" w14:textId="77777777" w:rsidR="007D77AF" w:rsidRDefault="007D77AF" w:rsidP="00796AB2">
            <w:pPr>
              <w:spacing w:line="360" w:lineRule="auto"/>
              <w:jc w:val="both"/>
              <w:rPr>
                <w:color w:val="2C363A"/>
                <w:shd w:val="clear" w:color="auto" w:fill="FFFFFF"/>
              </w:rPr>
            </w:pPr>
            <w:r w:rsidRPr="00DF4F33">
              <w:rPr>
                <w:color w:val="2C363A"/>
              </w:rPr>
              <w:lastRenderedPageBreak/>
              <w:br/>
            </w:r>
            <w:proofErr w:type="spellStart"/>
            <w:r w:rsidRPr="00DF4F33">
              <w:rPr>
                <w:color w:val="2C363A"/>
                <w:shd w:val="clear" w:color="auto" w:fill="FFFFFF"/>
              </w:rPr>
              <w:t>Biyogaz</w:t>
            </w:r>
            <w:proofErr w:type="spellEnd"/>
            <w:r w:rsidRPr="00DF4F33">
              <w:rPr>
                <w:color w:val="2C363A"/>
                <w:shd w:val="clear" w:color="auto" w:fill="FFFFFF"/>
              </w:rPr>
              <w:t xml:space="preserve">, </w:t>
            </w:r>
            <w:proofErr w:type="spellStart"/>
            <w:r w:rsidRPr="00DF4F33">
              <w:rPr>
                <w:color w:val="2C363A"/>
                <w:shd w:val="clear" w:color="auto" w:fill="FFFFFF"/>
              </w:rPr>
              <w:t>biyokütle</w:t>
            </w:r>
            <w:proofErr w:type="spellEnd"/>
            <w:r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color w:val="2C363A"/>
                <w:shd w:val="clear" w:color="auto" w:fill="FFFFFF"/>
              </w:rPr>
              <w:t>gibi</w:t>
            </w:r>
            <w:proofErr w:type="spellEnd"/>
            <w:r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color w:val="2C363A"/>
                <w:shd w:val="clear" w:color="auto" w:fill="FFFFFF"/>
              </w:rPr>
              <w:t>yenilenebilir</w:t>
            </w:r>
            <w:proofErr w:type="spellEnd"/>
            <w:r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color w:val="2C363A"/>
                <w:shd w:val="clear" w:color="auto" w:fill="FFFFFF"/>
              </w:rPr>
              <w:t>enerji</w:t>
            </w:r>
            <w:proofErr w:type="spellEnd"/>
            <w:r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color w:val="2C363A"/>
                <w:shd w:val="clear" w:color="auto" w:fill="FFFFFF"/>
              </w:rPr>
              <w:t>kaynaklarının</w:t>
            </w:r>
            <w:proofErr w:type="spellEnd"/>
            <w:r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color w:val="2C363A"/>
                <w:shd w:val="clear" w:color="auto" w:fill="FFFFFF"/>
              </w:rPr>
              <w:t>çevresel</w:t>
            </w:r>
            <w:proofErr w:type="spellEnd"/>
            <w:r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color w:val="2C363A"/>
                <w:shd w:val="clear" w:color="auto" w:fill="FFFFFF"/>
              </w:rPr>
              <w:t>avantaj</w:t>
            </w:r>
            <w:proofErr w:type="spellEnd"/>
            <w:r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color w:val="2C363A"/>
                <w:shd w:val="clear" w:color="auto" w:fill="FFFFFF"/>
              </w:rPr>
              <w:t>ve</w:t>
            </w:r>
            <w:proofErr w:type="spellEnd"/>
            <w:r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color w:val="2C363A"/>
                <w:shd w:val="clear" w:color="auto" w:fill="FFFFFF"/>
              </w:rPr>
              <w:t>dezavantajları</w:t>
            </w:r>
            <w:proofErr w:type="spellEnd"/>
            <w:r w:rsidRPr="00DF4F33">
              <w:rPr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F4F33">
              <w:rPr>
                <w:color w:val="2C363A"/>
                <w:shd w:val="clear" w:color="auto" w:fill="FFFFFF"/>
              </w:rPr>
              <w:t>araştırılacaktır</w:t>
            </w:r>
            <w:proofErr w:type="spellEnd"/>
            <w:r w:rsidRPr="00DF4F33">
              <w:rPr>
                <w:color w:val="2C363A"/>
                <w:shd w:val="clear" w:color="auto" w:fill="FFFFFF"/>
              </w:rPr>
              <w:t>.</w:t>
            </w:r>
          </w:p>
          <w:p w14:paraId="7CAA37D1" w14:textId="0D2F895F" w:rsidR="00394CFB" w:rsidRPr="00DF4F33" w:rsidRDefault="00394CFB" w:rsidP="007D77AF">
            <w:pPr>
              <w:jc w:val="both"/>
              <w:rPr>
                <w:b/>
                <w:color w:val="000000"/>
                <w:lang w:val="tr-TR"/>
              </w:rPr>
            </w:pPr>
          </w:p>
        </w:tc>
      </w:tr>
      <w:tr w:rsidR="007D77AF" w:rsidRPr="00DF4F33" w14:paraId="01A5F1B8" w14:textId="77777777" w:rsidTr="00394CFB">
        <w:tc>
          <w:tcPr>
            <w:tcW w:w="456" w:type="dxa"/>
          </w:tcPr>
          <w:p w14:paraId="2560C840" w14:textId="157637AF" w:rsidR="007D77AF" w:rsidRPr="00DF4F33" w:rsidRDefault="007D77AF" w:rsidP="007D77AF">
            <w:pPr>
              <w:jc w:val="both"/>
              <w:rPr>
                <w:lang w:val="tr-TR"/>
              </w:rPr>
            </w:pPr>
            <w:r w:rsidRPr="00DF4F33">
              <w:rPr>
                <w:lang w:val="tr-TR"/>
              </w:rPr>
              <w:lastRenderedPageBreak/>
              <w:t>1</w:t>
            </w:r>
            <w:r w:rsidR="00394CFB">
              <w:rPr>
                <w:lang w:val="tr-TR"/>
              </w:rPr>
              <w:t>1</w:t>
            </w:r>
          </w:p>
        </w:tc>
        <w:tc>
          <w:tcPr>
            <w:tcW w:w="1670" w:type="dxa"/>
          </w:tcPr>
          <w:p w14:paraId="0CEEFD25" w14:textId="6AAE4E7D" w:rsidR="007D77AF" w:rsidRPr="00DF4F33" w:rsidRDefault="007D77AF" w:rsidP="00796AB2">
            <w:pPr>
              <w:rPr>
                <w:lang w:val="tr-TR"/>
              </w:rPr>
            </w:pPr>
            <w:r w:rsidRPr="00DF4F33">
              <w:rPr>
                <w:lang w:val="tr-TR"/>
              </w:rPr>
              <w:t xml:space="preserve">Dr. </w:t>
            </w:r>
            <w:proofErr w:type="spellStart"/>
            <w:r w:rsidRPr="00DF4F33">
              <w:rPr>
                <w:lang w:val="tr-TR"/>
              </w:rPr>
              <w:t>Öğr</w:t>
            </w:r>
            <w:proofErr w:type="spellEnd"/>
            <w:r w:rsidRPr="00DF4F33">
              <w:rPr>
                <w:lang w:val="tr-TR"/>
              </w:rPr>
              <w:t>. Üyesi U</w:t>
            </w:r>
            <w:r w:rsidRPr="00DF4F33">
              <w:rPr>
                <w:rFonts w:eastAsia="Calibri"/>
                <w:lang w:val="tr-TR"/>
              </w:rPr>
              <w:t>ğ</w:t>
            </w:r>
            <w:r w:rsidRPr="00DF4F33">
              <w:rPr>
                <w:lang w:val="tr-TR"/>
              </w:rPr>
              <w:t xml:space="preserve">ur </w:t>
            </w:r>
            <w:r w:rsidRPr="00DF4F33">
              <w:rPr>
                <w:rFonts w:eastAsia="Calibri"/>
                <w:lang w:val="tr-TR"/>
              </w:rPr>
              <w:t>Ö</w:t>
            </w:r>
            <w:r w:rsidRPr="00DF4F33">
              <w:rPr>
                <w:lang w:val="tr-TR"/>
              </w:rPr>
              <w:t>ZVEREN</w:t>
            </w:r>
          </w:p>
        </w:tc>
        <w:tc>
          <w:tcPr>
            <w:tcW w:w="8652" w:type="dxa"/>
          </w:tcPr>
          <w:p w14:paraId="20A9FC19" w14:textId="151E88D1" w:rsidR="00600B4E" w:rsidRPr="005B2871" w:rsidRDefault="005B2871" w:rsidP="00600B4E">
            <w:r w:rsidRPr="005B2871">
              <w:t xml:space="preserve">1. </w:t>
            </w:r>
            <w:proofErr w:type="spellStart"/>
            <w:r w:rsidR="00600B4E" w:rsidRPr="005B2871">
              <w:rPr>
                <w:b/>
                <w:bCs/>
              </w:rPr>
              <w:t>Kalina</w:t>
            </w:r>
            <w:proofErr w:type="spellEnd"/>
            <w:r w:rsidR="00600B4E" w:rsidRPr="005B2871">
              <w:rPr>
                <w:b/>
                <w:bCs/>
              </w:rPr>
              <w:t xml:space="preserve"> </w:t>
            </w:r>
            <w:proofErr w:type="spellStart"/>
            <w:r w:rsidR="00600B4E" w:rsidRPr="005B2871">
              <w:rPr>
                <w:b/>
                <w:bCs/>
              </w:rPr>
              <w:t>Çevriminin</w:t>
            </w:r>
            <w:proofErr w:type="spellEnd"/>
            <w:r w:rsidR="00600B4E" w:rsidRPr="005B2871">
              <w:rPr>
                <w:b/>
                <w:bCs/>
              </w:rPr>
              <w:t xml:space="preserve"> </w:t>
            </w:r>
            <w:proofErr w:type="spellStart"/>
            <w:r w:rsidR="00600B4E" w:rsidRPr="005B2871">
              <w:rPr>
                <w:b/>
                <w:bCs/>
              </w:rPr>
              <w:t>Aşağı</w:t>
            </w:r>
            <w:proofErr w:type="spellEnd"/>
            <w:r w:rsidR="00600B4E" w:rsidRPr="005B2871">
              <w:rPr>
                <w:b/>
                <w:bCs/>
              </w:rPr>
              <w:t xml:space="preserve"> </w:t>
            </w:r>
            <w:proofErr w:type="spellStart"/>
            <w:r w:rsidR="00600B4E" w:rsidRPr="005B2871">
              <w:rPr>
                <w:b/>
                <w:bCs/>
              </w:rPr>
              <w:t>Sürüklemeli</w:t>
            </w:r>
            <w:proofErr w:type="spellEnd"/>
            <w:r w:rsidR="00600B4E" w:rsidRPr="005B2871">
              <w:rPr>
                <w:b/>
                <w:bCs/>
              </w:rPr>
              <w:t xml:space="preserve"> </w:t>
            </w:r>
            <w:proofErr w:type="spellStart"/>
            <w:r w:rsidR="00600B4E" w:rsidRPr="005B2871">
              <w:rPr>
                <w:b/>
                <w:bCs/>
              </w:rPr>
              <w:t>Gazlaştırıcı</w:t>
            </w:r>
            <w:proofErr w:type="spellEnd"/>
            <w:r w:rsidR="00600B4E" w:rsidRPr="005B2871">
              <w:rPr>
                <w:b/>
                <w:bCs/>
              </w:rPr>
              <w:t xml:space="preserve"> </w:t>
            </w:r>
            <w:proofErr w:type="spellStart"/>
            <w:r w:rsidR="00600B4E" w:rsidRPr="005B2871">
              <w:rPr>
                <w:b/>
                <w:bCs/>
              </w:rPr>
              <w:t>ile</w:t>
            </w:r>
            <w:proofErr w:type="spellEnd"/>
            <w:r w:rsidR="00600B4E" w:rsidRPr="005B2871">
              <w:rPr>
                <w:b/>
                <w:bCs/>
              </w:rPr>
              <w:t xml:space="preserve"> </w:t>
            </w:r>
            <w:proofErr w:type="spellStart"/>
            <w:r w:rsidR="00600B4E" w:rsidRPr="005B2871">
              <w:rPr>
                <w:b/>
                <w:bCs/>
              </w:rPr>
              <w:t>Birlikte</w:t>
            </w:r>
            <w:proofErr w:type="spellEnd"/>
            <w:r w:rsidR="00600B4E" w:rsidRPr="005B2871">
              <w:rPr>
                <w:b/>
                <w:bCs/>
              </w:rPr>
              <w:t xml:space="preserve"> </w:t>
            </w:r>
            <w:proofErr w:type="spellStart"/>
            <w:r w:rsidR="00600B4E" w:rsidRPr="005B2871">
              <w:rPr>
                <w:b/>
                <w:bCs/>
              </w:rPr>
              <w:t>İncelenmesi</w:t>
            </w:r>
            <w:proofErr w:type="spellEnd"/>
          </w:p>
          <w:p w14:paraId="34390C32" w14:textId="77777777" w:rsidR="00600B4E" w:rsidRPr="00DF4F33" w:rsidRDefault="00600B4E" w:rsidP="00600B4E"/>
          <w:p w14:paraId="0B95AE16" w14:textId="5082760E" w:rsidR="00600B4E" w:rsidRDefault="00600B4E" w:rsidP="00796AB2">
            <w:pPr>
              <w:spacing w:line="360" w:lineRule="auto"/>
            </w:pPr>
            <w:r w:rsidRPr="00DF4F33">
              <w:t xml:space="preserve">Bu </w:t>
            </w:r>
            <w:proofErr w:type="spellStart"/>
            <w:r w:rsidRPr="00DF4F33">
              <w:t>çalışmada</w:t>
            </w:r>
            <w:proofErr w:type="spellEnd"/>
            <w:r w:rsidRPr="00DF4F33">
              <w:t xml:space="preserve">, </w:t>
            </w:r>
            <w:proofErr w:type="spellStart"/>
            <w:r w:rsidRPr="00DF4F33">
              <w:t>Kalina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çevriminin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aşağı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akışlı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gazlaştırma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sistemi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ile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entegresinden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oluşan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enerji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üretim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sisteminin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termodinamik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benzeşim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programı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kullanılarak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matematiksel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olarak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modellenmesi</w:t>
            </w:r>
            <w:proofErr w:type="spellEnd"/>
            <w:r w:rsidRPr="00DF4F33">
              <w:t xml:space="preserve">, </w:t>
            </w:r>
            <w:proofErr w:type="spellStart"/>
            <w:r w:rsidRPr="00DF4F33">
              <w:t>ve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çeşitli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işletme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ve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tasarım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parametrelerinin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sistemin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performansına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olan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etkisi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analiz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edilecektir</w:t>
            </w:r>
            <w:proofErr w:type="spellEnd"/>
            <w:r w:rsidRPr="00DF4F33">
              <w:t xml:space="preserve">. </w:t>
            </w:r>
            <w:proofErr w:type="spellStart"/>
            <w:r w:rsidRPr="00DF4F33">
              <w:t>Entegre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sistemi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oluşturan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bileşenler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ayrı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ayrı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ele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alınarak</w:t>
            </w:r>
            <w:proofErr w:type="spellEnd"/>
            <w:r w:rsidRPr="00DF4F33">
              <w:t xml:space="preserve">, her </w:t>
            </w:r>
            <w:proofErr w:type="spellStart"/>
            <w:r w:rsidRPr="00DF4F33">
              <w:t>bir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bileşen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için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termodinamik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ve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kimyasal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proseslere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dayalı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olarak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sıfır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boyutlu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denge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modeli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oluşturulacaktır</w:t>
            </w:r>
            <w:proofErr w:type="spellEnd"/>
            <w:r w:rsidRPr="00DF4F33">
              <w:t>.</w:t>
            </w:r>
          </w:p>
          <w:p w14:paraId="37F7D62C" w14:textId="39E01CB8" w:rsidR="005B2871" w:rsidRDefault="005B2871" w:rsidP="00796AB2">
            <w:pPr>
              <w:spacing w:line="360" w:lineRule="auto"/>
            </w:pPr>
          </w:p>
          <w:p w14:paraId="5249E542" w14:textId="3B495AA8" w:rsidR="005B2871" w:rsidRPr="005B2871" w:rsidRDefault="005B2871" w:rsidP="00796AB2">
            <w:pPr>
              <w:spacing w:line="360" w:lineRule="auto"/>
              <w:rPr>
                <w:b/>
                <w:bCs/>
              </w:rPr>
            </w:pPr>
            <w:r w:rsidRPr="005B2871">
              <w:rPr>
                <w:b/>
                <w:bCs/>
              </w:rPr>
              <w:br/>
              <w:t>2. Şevval ŞAHAR, Poliüretan/Biyokömür kullanılarak Geliştirilen Hibrit</w:t>
            </w:r>
            <w:r w:rsidRPr="005B2871">
              <w:rPr>
                <w:b/>
                <w:bCs/>
              </w:rPr>
              <w:br/>
              <w:t>Kompozit Malzeme ile Deniz Suyundaki Petrol Atıklarının Giderilmesi -</w:t>
            </w:r>
            <w:r w:rsidRPr="005B2871">
              <w:rPr>
                <w:b/>
                <w:bCs/>
              </w:rPr>
              <w:br/>
              <w:t>Destekleyen Sanayi </w:t>
            </w:r>
            <w:proofErr w:type="spellStart"/>
            <w:r w:rsidRPr="005B2871">
              <w:rPr>
                <w:b/>
                <w:bCs/>
              </w:rPr>
              <w:t>Kuruluşu</w:t>
            </w:r>
            <w:proofErr w:type="spellEnd"/>
            <w:r w:rsidRPr="005B2871">
              <w:rPr>
                <w:b/>
                <w:bCs/>
              </w:rPr>
              <w:t>: TÜPRAŞ - </w:t>
            </w:r>
            <w:proofErr w:type="spellStart"/>
            <w:r w:rsidRPr="005B2871">
              <w:rPr>
                <w:b/>
                <w:bCs/>
              </w:rPr>
              <w:t>Türkiye</w:t>
            </w:r>
            <w:proofErr w:type="spellEnd"/>
            <w:r w:rsidRPr="005B2871">
              <w:rPr>
                <w:b/>
                <w:bCs/>
              </w:rPr>
              <w:t> Petrol </w:t>
            </w:r>
            <w:proofErr w:type="spellStart"/>
            <w:r w:rsidRPr="005B2871">
              <w:rPr>
                <w:b/>
                <w:bCs/>
              </w:rPr>
              <w:t>Rafinerileri</w:t>
            </w:r>
            <w:proofErr w:type="spellEnd"/>
            <w:r w:rsidRPr="005B2871">
              <w:rPr>
                <w:b/>
                <w:bCs/>
              </w:rPr>
              <w:t> A.Ş.</w:t>
            </w:r>
          </w:p>
          <w:p w14:paraId="45B08693" w14:textId="61198AB9" w:rsidR="005B2871" w:rsidRDefault="005B2871" w:rsidP="00796AB2">
            <w:pPr>
              <w:spacing w:line="360" w:lineRule="auto"/>
            </w:pPr>
            <w:r w:rsidRPr="005B2871">
              <w:rPr>
                <w:b/>
                <w:bCs/>
              </w:rPr>
              <w:t>/</w:t>
            </w:r>
            <w:r>
              <w:rPr>
                <w:b/>
                <w:bCs/>
                <w:color w:val="2C363A"/>
                <w:shd w:val="clear" w:color="auto" w:fill="FFFFFF"/>
              </w:rPr>
              <w:t xml:space="preserve"> PROJE ÇALIŞMASI- SEÇİLEMEZ</w:t>
            </w:r>
            <w:r w:rsidRPr="00490FE8">
              <w:rPr>
                <w:b/>
                <w:bCs/>
                <w:color w:val="2C363A"/>
              </w:rPr>
              <w:br/>
            </w:r>
            <w:r w:rsidRPr="005B2871">
              <w:rPr>
                <w:b/>
                <w:bCs/>
              </w:rPr>
              <w:br/>
              <w:t>3. Eda Duygu BUDAK, Karbon Fiberin Poliüretan Matris İçerisinde Deniz</w:t>
            </w:r>
            <w:r w:rsidRPr="005B2871">
              <w:rPr>
                <w:b/>
                <w:bCs/>
              </w:rPr>
              <w:br/>
              <w:t>Suyundaki Petrol Atıklarının Giderilmesinde İncelenmesi - Destekleyen</w:t>
            </w:r>
            <w:r w:rsidRPr="005B2871">
              <w:rPr>
                <w:b/>
                <w:bCs/>
              </w:rPr>
              <w:br/>
              <w:t>Sanayi </w:t>
            </w:r>
            <w:proofErr w:type="spellStart"/>
            <w:r w:rsidRPr="005B2871">
              <w:rPr>
                <w:b/>
                <w:bCs/>
              </w:rPr>
              <w:t>Kuruluşu</w:t>
            </w:r>
            <w:proofErr w:type="spellEnd"/>
            <w:r w:rsidRPr="005B2871">
              <w:rPr>
                <w:b/>
                <w:bCs/>
              </w:rPr>
              <w:t>: TÜPRAŞ - </w:t>
            </w:r>
            <w:proofErr w:type="spellStart"/>
            <w:r w:rsidRPr="005B2871">
              <w:rPr>
                <w:b/>
                <w:bCs/>
              </w:rPr>
              <w:t>Türkiye</w:t>
            </w:r>
            <w:proofErr w:type="spellEnd"/>
            <w:r w:rsidRPr="005B2871">
              <w:rPr>
                <w:b/>
                <w:bCs/>
              </w:rPr>
              <w:t> Petrol </w:t>
            </w:r>
            <w:proofErr w:type="spellStart"/>
            <w:r w:rsidRPr="005B2871">
              <w:rPr>
                <w:b/>
                <w:bCs/>
              </w:rPr>
              <w:t>Rafinerileri</w:t>
            </w:r>
            <w:proofErr w:type="spellEnd"/>
            <w:r w:rsidRPr="005B2871">
              <w:rPr>
                <w:b/>
                <w:bCs/>
              </w:rPr>
              <w:t> A.Ş.</w:t>
            </w:r>
          </w:p>
          <w:p w14:paraId="4CEEFA3B" w14:textId="0DFA6E9C" w:rsidR="005B2871" w:rsidRDefault="005B2871" w:rsidP="00796AB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color w:val="2C363A"/>
                <w:shd w:val="clear" w:color="auto" w:fill="FFFFFF"/>
              </w:rPr>
              <w:t>PROJE ÇALIŞMASI- SEÇİLEMEZ</w:t>
            </w:r>
            <w:r w:rsidRPr="00490FE8">
              <w:rPr>
                <w:b/>
                <w:bCs/>
                <w:color w:val="2C363A"/>
              </w:rPr>
              <w:br/>
            </w:r>
            <w:r w:rsidRPr="005B2871">
              <w:br/>
            </w:r>
            <w:r w:rsidRPr="005B2871">
              <w:br/>
            </w:r>
            <w:r w:rsidRPr="005B2871">
              <w:rPr>
                <w:b/>
                <w:bCs/>
              </w:rPr>
              <w:t>4. Deniz GENÇER, </w:t>
            </w:r>
            <w:proofErr w:type="spellStart"/>
            <w:r w:rsidRPr="005B2871">
              <w:rPr>
                <w:b/>
                <w:bCs/>
              </w:rPr>
              <w:t>Derin</w:t>
            </w:r>
            <w:proofErr w:type="spellEnd"/>
            <w:r w:rsidRPr="005B2871">
              <w:rPr>
                <w:b/>
                <w:bCs/>
              </w:rPr>
              <w:t> </w:t>
            </w:r>
            <w:proofErr w:type="spellStart"/>
            <w:r w:rsidRPr="005B2871">
              <w:rPr>
                <w:b/>
                <w:bCs/>
              </w:rPr>
              <w:t>Öğrenme</w:t>
            </w:r>
            <w:proofErr w:type="spellEnd"/>
            <w:r w:rsidRPr="005B2871">
              <w:rPr>
                <w:b/>
                <w:bCs/>
              </w:rPr>
              <w:t> </w:t>
            </w:r>
            <w:proofErr w:type="spellStart"/>
            <w:r w:rsidRPr="005B2871">
              <w:rPr>
                <w:b/>
                <w:bCs/>
              </w:rPr>
              <w:t>Kullanılarak</w:t>
            </w:r>
            <w:proofErr w:type="spellEnd"/>
            <w:r w:rsidRPr="005B2871">
              <w:rPr>
                <w:b/>
                <w:bCs/>
              </w:rPr>
              <w:t> </w:t>
            </w:r>
            <w:proofErr w:type="spellStart"/>
            <w:r w:rsidRPr="005B2871">
              <w:rPr>
                <w:b/>
                <w:bCs/>
              </w:rPr>
              <w:t>Türkiye'deki</w:t>
            </w:r>
            <w:proofErr w:type="spellEnd"/>
            <w:r w:rsidRPr="005B2871">
              <w:rPr>
                <w:b/>
                <w:bCs/>
              </w:rPr>
              <w:t> </w:t>
            </w:r>
            <w:proofErr w:type="spellStart"/>
            <w:r w:rsidRPr="005B2871">
              <w:rPr>
                <w:b/>
                <w:bCs/>
              </w:rPr>
              <w:t>Tarımsal</w:t>
            </w:r>
            <w:proofErr w:type="spellEnd"/>
            <w:r w:rsidRPr="005B2871">
              <w:rPr>
                <w:b/>
                <w:bCs/>
              </w:rPr>
              <w:br/>
            </w:r>
            <w:proofErr w:type="spellStart"/>
            <w:r w:rsidRPr="005B2871">
              <w:rPr>
                <w:b/>
                <w:bCs/>
              </w:rPr>
              <w:t>Atıkların</w:t>
            </w:r>
            <w:proofErr w:type="spellEnd"/>
            <w:r w:rsidRPr="005B2871">
              <w:rPr>
                <w:b/>
                <w:bCs/>
              </w:rPr>
              <w:t> </w:t>
            </w:r>
            <w:proofErr w:type="spellStart"/>
            <w:r w:rsidRPr="005B2871">
              <w:rPr>
                <w:b/>
                <w:bCs/>
              </w:rPr>
              <w:t>Gazlaştırılması</w:t>
            </w:r>
            <w:proofErr w:type="spellEnd"/>
            <w:r w:rsidRPr="005B2871">
              <w:rPr>
                <w:b/>
                <w:bCs/>
              </w:rPr>
              <w:t> </w:t>
            </w:r>
            <w:proofErr w:type="spellStart"/>
            <w:r w:rsidRPr="005B2871">
              <w:rPr>
                <w:b/>
                <w:bCs/>
              </w:rPr>
              <w:t>Sonucu</w:t>
            </w:r>
            <w:proofErr w:type="spellEnd"/>
            <w:r w:rsidRPr="005B2871">
              <w:rPr>
                <w:b/>
                <w:bCs/>
              </w:rPr>
              <w:t> </w:t>
            </w:r>
            <w:proofErr w:type="spellStart"/>
            <w:r w:rsidRPr="005B2871">
              <w:rPr>
                <w:b/>
                <w:bCs/>
              </w:rPr>
              <w:t>Oluşacak</w:t>
            </w:r>
            <w:proofErr w:type="spellEnd"/>
            <w:r w:rsidRPr="005B2871">
              <w:rPr>
                <w:b/>
                <w:bCs/>
              </w:rPr>
              <w:t> </w:t>
            </w:r>
            <w:proofErr w:type="spellStart"/>
            <w:r w:rsidRPr="005B2871">
              <w:rPr>
                <w:b/>
                <w:bCs/>
              </w:rPr>
              <w:t>Sentez</w:t>
            </w:r>
            <w:proofErr w:type="spellEnd"/>
            <w:r w:rsidRPr="005B2871">
              <w:rPr>
                <w:b/>
                <w:bCs/>
              </w:rPr>
              <w:t> </w:t>
            </w:r>
            <w:proofErr w:type="spellStart"/>
            <w:r w:rsidRPr="005B2871">
              <w:rPr>
                <w:b/>
                <w:bCs/>
              </w:rPr>
              <w:t>Gazının</w:t>
            </w:r>
            <w:proofErr w:type="spellEnd"/>
            <w:r w:rsidRPr="005B2871">
              <w:rPr>
                <w:b/>
                <w:bCs/>
              </w:rPr>
              <w:t> </w:t>
            </w:r>
            <w:proofErr w:type="spellStart"/>
            <w:r w:rsidRPr="005B2871">
              <w:rPr>
                <w:b/>
                <w:bCs/>
              </w:rPr>
              <w:t>Ekserji</w:t>
            </w:r>
            <w:proofErr w:type="spellEnd"/>
            <w:r w:rsidRPr="005B2871">
              <w:rPr>
                <w:b/>
                <w:bCs/>
              </w:rPr>
              <w:br/>
            </w:r>
            <w:proofErr w:type="spellStart"/>
            <w:r w:rsidRPr="005B2871">
              <w:rPr>
                <w:b/>
                <w:bCs/>
              </w:rPr>
              <w:t>Analizinin</w:t>
            </w:r>
            <w:proofErr w:type="spellEnd"/>
            <w:r w:rsidRPr="005B2871">
              <w:rPr>
                <w:b/>
                <w:bCs/>
              </w:rPr>
              <w:t> </w:t>
            </w:r>
            <w:proofErr w:type="spellStart"/>
            <w:r w:rsidRPr="005B2871">
              <w:rPr>
                <w:b/>
                <w:bCs/>
              </w:rPr>
              <w:t>İncelenmesi</w:t>
            </w:r>
            <w:proofErr w:type="spellEnd"/>
          </w:p>
          <w:p w14:paraId="694BC14B" w14:textId="77777777" w:rsidR="005B2871" w:rsidRDefault="005B2871" w:rsidP="00796AB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color w:val="2C363A"/>
                <w:shd w:val="clear" w:color="auto" w:fill="FFFFFF"/>
              </w:rPr>
              <w:t>PROJE ÇALIŞMASI- SEÇİLEMEZ</w:t>
            </w:r>
            <w:r w:rsidRPr="00490FE8">
              <w:rPr>
                <w:b/>
                <w:bCs/>
                <w:color w:val="2C363A"/>
              </w:rPr>
              <w:br/>
            </w:r>
            <w:r w:rsidRPr="005B2871">
              <w:rPr>
                <w:b/>
                <w:bCs/>
              </w:rPr>
              <w:br/>
            </w:r>
            <w:r w:rsidRPr="005B2871">
              <w:rPr>
                <w:b/>
                <w:bCs/>
              </w:rPr>
              <w:br/>
              <w:t>5. Sevi YAŞAR, Makine Öğrenimi Kullanılarak Lignoselülozik Yakıtların</w:t>
            </w:r>
            <w:r w:rsidRPr="005B2871">
              <w:rPr>
                <w:b/>
                <w:bCs/>
              </w:rPr>
              <w:br/>
            </w:r>
            <w:r w:rsidRPr="005B2871">
              <w:rPr>
                <w:b/>
                <w:bCs/>
              </w:rPr>
              <w:lastRenderedPageBreak/>
              <w:t>Biyobileşen (hemiselüloz, selüloz ve lignin) Dağılımının Belirlenmesi</w:t>
            </w:r>
            <w:r w:rsidRPr="005B2871">
              <w:rPr>
                <w:b/>
                <w:bCs/>
              </w:rPr>
              <w:br/>
            </w:r>
            <w:proofErr w:type="spellStart"/>
            <w:r w:rsidRPr="005B2871">
              <w:rPr>
                <w:b/>
                <w:bCs/>
              </w:rPr>
              <w:t>ve</w:t>
            </w:r>
            <w:proofErr w:type="spellEnd"/>
            <w:r w:rsidRPr="005B2871">
              <w:rPr>
                <w:b/>
                <w:bCs/>
              </w:rPr>
              <w:t> </w:t>
            </w:r>
            <w:proofErr w:type="spellStart"/>
            <w:r w:rsidRPr="005B2871">
              <w:rPr>
                <w:b/>
                <w:bCs/>
              </w:rPr>
              <w:t>Isı</w:t>
            </w:r>
            <w:proofErr w:type="spellEnd"/>
            <w:r w:rsidRPr="005B2871">
              <w:rPr>
                <w:b/>
                <w:bCs/>
              </w:rPr>
              <w:t> </w:t>
            </w:r>
            <w:proofErr w:type="spellStart"/>
            <w:r w:rsidRPr="005B2871">
              <w:rPr>
                <w:b/>
                <w:bCs/>
              </w:rPr>
              <w:t>ile</w:t>
            </w:r>
            <w:proofErr w:type="spellEnd"/>
            <w:r w:rsidRPr="005B2871">
              <w:rPr>
                <w:b/>
                <w:bCs/>
              </w:rPr>
              <w:t> </w:t>
            </w:r>
            <w:proofErr w:type="spellStart"/>
            <w:r w:rsidRPr="005B2871">
              <w:rPr>
                <w:b/>
                <w:bCs/>
              </w:rPr>
              <w:t>Bozulmasının</w:t>
            </w:r>
            <w:proofErr w:type="spellEnd"/>
            <w:r w:rsidRPr="005B2871">
              <w:rPr>
                <w:b/>
                <w:bCs/>
              </w:rPr>
              <w:t> </w:t>
            </w:r>
            <w:proofErr w:type="spellStart"/>
            <w:r w:rsidRPr="005B2871">
              <w:rPr>
                <w:b/>
                <w:bCs/>
              </w:rPr>
              <w:t>İncelenmesi</w:t>
            </w:r>
            <w:proofErr w:type="spellEnd"/>
          </w:p>
          <w:p w14:paraId="65BA844D" w14:textId="5FEB849F" w:rsidR="005B2871" w:rsidRDefault="005B2871" w:rsidP="00796AB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color w:val="2C363A"/>
                <w:shd w:val="clear" w:color="auto" w:fill="FFFFFF"/>
              </w:rPr>
              <w:t xml:space="preserve"> PROJE ÇALIŞMASI- SEÇİLEMEZ</w:t>
            </w:r>
            <w:r w:rsidRPr="00490FE8">
              <w:rPr>
                <w:b/>
                <w:bCs/>
                <w:color w:val="2C363A"/>
              </w:rPr>
              <w:br/>
            </w:r>
            <w:r w:rsidRPr="005B2871">
              <w:rPr>
                <w:b/>
                <w:bCs/>
              </w:rPr>
              <w:br/>
              <w:t>6. İbrahim KABA, </w:t>
            </w:r>
            <w:proofErr w:type="spellStart"/>
            <w:r w:rsidRPr="005B2871">
              <w:rPr>
                <w:b/>
                <w:bCs/>
              </w:rPr>
              <w:t>Yapay</w:t>
            </w:r>
            <w:proofErr w:type="spellEnd"/>
            <w:r w:rsidRPr="005B2871">
              <w:rPr>
                <w:b/>
                <w:bCs/>
              </w:rPr>
              <w:t> </w:t>
            </w:r>
            <w:proofErr w:type="spellStart"/>
            <w:r w:rsidRPr="005B2871">
              <w:rPr>
                <w:b/>
                <w:bCs/>
              </w:rPr>
              <w:t>Zeka</w:t>
            </w:r>
            <w:proofErr w:type="spellEnd"/>
            <w:r w:rsidRPr="005B2871">
              <w:rPr>
                <w:b/>
                <w:bCs/>
              </w:rPr>
              <w:t> </w:t>
            </w:r>
            <w:proofErr w:type="spellStart"/>
            <w:r w:rsidRPr="005B2871">
              <w:rPr>
                <w:b/>
                <w:bCs/>
              </w:rPr>
              <w:t>Yaklaşımı</w:t>
            </w:r>
            <w:proofErr w:type="spellEnd"/>
            <w:r w:rsidRPr="005B2871">
              <w:rPr>
                <w:b/>
                <w:bCs/>
              </w:rPr>
              <w:t> </w:t>
            </w:r>
            <w:proofErr w:type="spellStart"/>
            <w:r w:rsidRPr="005B2871">
              <w:rPr>
                <w:b/>
                <w:bCs/>
              </w:rPr>
              <w:t>Kullanılarak</w:t>
            </w:r>
            <w:proofErr w:type="spellEnd"/>
            <w:r w:rsidRPr="005B2871">
              <w:rPr>
                <w:b/>
                <w:bCs/>
              </w:rPr>
              <w:t> </w:t>
            </w:r>
            <w:proofErr w:type="spellStart"/>
            <w:r w:rsidRPr="005B2871">
              <w:rPr>
                <w:b/>
                <w:bCs/>
              </w:rPr>
              <w:t>İnsülin</w:t>
            </w:r>
            <w:proofErr w:type="spellEnd"/>
            <w:r w:rsidRPr="005B2871">
              <w:rPr>
                <w:b/>
                <w:bCs/>
              </w:rPr>
              <w:t> </w:t>
            </w:r>
            <w:proofErr w:type="spellStart"/>
            <w:r w:rsidRPr="005B2871">
              <w:rPr>
                <w:b/>
                <w:bCs/>
              </w:rPr>
              <w:t>Salınımı</w:t>
            </w:r>
            <w:proofErr w:type="spellEnd"/>
            <w:r w:rsidRPr="005B2871">
              <w:rPr>
                <w:b/>
                <w:bCs/>
              </w:rPr>
              <w:br/>
            </w:r>
            <w:proofErr w:type="spellStart"/>
            <w:r w:rsidRPr="005B2871">
              <w:rPr>
                <w:b/>
                <w:bCs/>
              </w:rPr>
              <w:t>için</w:t>
            </w:r>
            <w:proofErr w:type="spellEnd"/>
            <w:r w:rsidRPr="005B2871">
              <w:rPr>
                <w:b/>
                <w:bCs/>
              </w:rPr>
              <w:t> </w:t>
            </w:r>
            <w:proofErr w:type="spellStart"/>
            <w:r w:rsidRPr="005B2871">
              <w:rPr>
                <w:b/>
                <w:bCs/>
              </w:rPr>
              <w:t>Hidrojel</w:t>
            </w:r>
            <w:proofErr w:type="spellEnd"/>
            <w:r w:rsidRPr="005B2871">
              <w:rPr>
                <w:b/>
                <w:bCs/>
              </w:rPr>
              <w:t> </w:t>
            </w:r>
            <w:proofErr w:type="spellStart"/>
            <w:r w:rsidRPr="005B2871">
              <w:rPr>
                <w:b/>
                <w:bCs/>
              </w:rPr>
              <w:t>Tasarımı</w:t>
            </w:r>
            <w:proofErr w:type="spellEnd"/>
          </w:p>
          <w:p w14:paraId="47722944" w14:textId="1A434BEA" w:rsidR="007D77AF" w:rsidRPr="005B2871" w:rsidRDefault="005B2871" w:rsidP="005B2871">
            <w:pPr>
              <w:widowControl w:val="0"/>
              <w:autoSpaceDE w:val="0"/>
              <w:autoSpaceDN w:val="0"/>
              <w:adjustRightInd w:val="0"/>
              <w:ind w:left="182"/>
            </w:pPr>
            <w:r>
              <w:rPr>
                <w:b/>
                <w:bCs/>
                <w:color w:val="2C363A"/>
                <w:shd w:val="clear" w:color="auto" w:fill="FFFFFF"/>
              </w:rPr>
              <w:t>PROJE ÇALIŞMASI- SEÇİLEMEZ</w:t>
            </w:r>
            <w:r w:rsidRPr="00490FE8">
              <w:rPr>
                <w:b/>
                <w:bCs/>
                <w:color w:val="2C363A"/>
              </w:rPr>
              <w:br/>
            </w:r>
          </w:p>
        </w:tc>
      </w:tr>
      <w:tr w:rsidR="007D77AF" w:rsidRPr="00DF4F33" w14:paraId="38C92AFF" w14:textId="77777777" w:rsidTr="00394CFB">
        <w:tc>
          <w:tcPr>
            <w:tcW w:w="456" w:type="dxa"/>
            <w:vMerge w:val="restart"/>
          </w:tcPr>
          <w:p w14:paraId="539141FD" w14:textId="6B6ACE42" w:rsidR="007D77AF" w:rsidRPr="00DF4F33" w:rsidRDefault="007D77AF" w:rsidP="007D77AF">
            <w:pPr>
              <w:jc w:val="both"/>
              <w:rPr>
                <w:lang w:val="tr-TR"/>
              </w:rPr>
            </w:pPr>
            <w:r w:rsidRPr="00DF4F33">
              <w:rPr>
                <w:lang w:val="tr-TR"/>
              </w:rPr>
              <w:lastRenderedPageBreak/>
              <w:t>1</w:t>
            </w:r>
            <w:r w:rsidR="00394CFB">
              <w:rPr>
                <w:lang w:val="tr-TR"/>
              </w:rPr>
              <w:t>2</w:t>
            </w:r>
          </w:p>
          <w:p w14:paraId="53E4B360" w14:textId="357A5645" w:rsidR="007D77AF" w:rsidRPr="00DF4F33" w:rsidRDefault="007D77AF" w:rsidP="007D77AF">
            <w:pPr>
              <w:jc w:val="both"/>
              <w:rPr>
                <w:lang w:val="tr-TR"/>
              </w:rPr>
            </w:pPr>
          </w:p>
        </w:tc>
        <w:tc>
          <w:tcPr>
            <w:tcW w:w="1670" w:type="dxa"/>
            <w:vMerge w:val="restart"/>
          </w:tcPr>
          <w:p w14:paraId="772AFAFF" w14:textId="77777777" w:rsidR="007D77AF" w:rsidRPr="00394CFB" w:rsidRDefault="007D77AF" w:rsidP="00796AB2">
            <w:pPr>
              <w:rPr>
                <w:lang w:val="tr-TR"/>
              </w:rPr>
            </w:pPr>
            <w:r w:rsidRPr="00394CFB">
              <w:rPr>
                <w:lang w:val="tr-TR"/>
              </w:rPr>
              <w:t xml:space="preserve">Dr. </w:t>
            </w:r>
            <w:proofErr w:type="spellStart"/>
            <w:r w:rsidRPr="00394CFB">
              <w:rPr>
                <w:lang w:val="tr-TR"/>
              </w:rPr>
              <w:t>Öğr</w:t>
            </w:r>
            <w:proofErr w:type="spellEnd"/>
            <w:r w:rsidRPr="00394CFB">
              <w:rPr>
                <w:lang w:val="tr-TR"/>
              </w:rPr>
              <w:t>. Üyesi M</w:t>
            </w:r>
            <w:r w:rsidRPr="00394CFB">
              <w:rPr>
                <w:rFonts w:eastAsia="Calibri"/>
                <w:lang w:val="tr-TR"/>
              </w:rPr>
              <w:t>ü</w:t>
            </w:r>
            <w:r w:rsidRPr="00394CFB">
              <w:rPr>
                <w:lang w:val="tr-TR"/>
              </w:rPr>
              <w:t xml:space="preserve">ge </w:t>
            </w:r>
            <w:proofErr w:type="spellStart"/>
            <w:r w:rsidRPr="00394CFB">
              <w:rPr>
                <w:lang w:val="tr-TR"/>
              </w:rPr>
              <w:t>Sennaro</w:t>
            </w:r>
            <w:r w:rsidRPr="00394CFB">
              <w:rPr>
                <w:rFonts w:eastAsia="Calibri"/>
                <w:lang w:val="tr-TR"/>
              </w:rPr>
              <w:t>ğ</w:t>
            </w:r>
            <w:r w:rsidRPr="00394CFB">
              <w:rPr>
                <w:lang w:val="tr-TR"/>
              </w:rPr>
              <w:t>lu</w:t>
            </w:r>
            <w:proofErr w:type="spellEnd"/>
            <w:r w:rsidRPr="00394CFB">
              <w:rPr>
                <w:lang w:val="tr-TR"/>
              </w:rPr>
              <w:t xml:space="preserve"> BOSTAN</w:t>
            </w:r>
          </w:p>
          <w:p w14:paraId="07C2436B" w14:textId="21853AD6" w:rsidR="007D77AF" w:rsidRPr="00DF4F33" w:rsidRDefault="007D77AF" w:rsidP="00DF4F33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8652" w:type="dxa"/>
          </w:tcPr>
          <w:p w14:paraId="12DD7750" w14:textId="39B59D3F" w:rsidR="007D77AF" w:rsidRPr="00DF4F33" w:rsidRDefault="00BA3CD9" w:rsidP="007D77AF">
            <w:pPr>
              <w:spacing w:line="360" w:lineRule="auto"/>
              <w:jc w:val="both"/>
              <w:rPr>
                <w:b/>
                <w:bCs/>
                <w:lang w:val="tr-TR"/>
              </w:rPr>
            </w:pPr>
            <w:r w:rsidRPr="00DF4F33">
              <w:rPr>
                <w:b/>
                <w:bCs/>
                <w:lang w:val="tr-TR"/>
              </w:rPr>
              <w:t xml:space="preserve">1. </w:t>
            </w:r>
            <w:proofErr w:type="spellStart"/>
            <w:r w:rsidRPr="00DF4F33">
              <w:rPr>
                <w:b/>
                <w:bCs/>
                <w:lang w:val="tr-TR"/>
              </w:rPr>
              <w:t>Biyouyumlu</w:t>
            </w:r>
            <w:proofErr w:type="spellEnd"/>
            <w:r w:rsidRPr="00DF4F33">
              <w:rPr>
                <w:b/>
                <w:bCs/>
                <w:lang w:val="tr-TR"/>
              </w:rPr>
              <w:t xml:space="preserve"> </w:t>
            </w:r>
            <w:proofErr w:type="spellStart"/>
            <w:r w:rsidRPr="00DF4F33">
              <w:rPr>
                <w:b/>
                <w:bCs/>
                <w:lang w:val="tr-TR"/>
              </w:rPr>
              <w:t>Biyobozunur</w:t>
            </w:r>
            <w:proofErr w:type="spellEnd"/>
            <w:r w:rsidRPr="00DF4F33">
              <w:rPr>
                <w:b/>
                <w:bCs/>
                <w:lang w:val="tr-TR"/>
              </w:rPr>
              <w:t xml:space="preserve"> </w:t>
            </w:r>
            <w:r w:rsidR="00DF4F33" w:rsidRPr="00DF4F33">
              <w:rPr>
                <w:b/>
                <w:bCs/>
                <w:lang w:val="tr-TR"/>
              </w:rPr>
              <w:t>Karışım (</w:t>
            </w:r>
            <w:proofErr w:type="spellStart"/>
            <w:r w:rsidRPr="00DF4F33">
              <w:rPr>
                <w:b/>
                <w:bCs/>
                <w:lang w:val="tr-TR"/>
              </w:rPr>
              <w:t>Blend</w:t>
            </w:r>
            <w:proofErr w:type="spellEnd"/>
            <w:r w:rsidR="00DF4F33" w:rsidRPr="00DF4F33">
              <w:rPr>
                <w:b/>
                <w:bCs/>
                <w:lang w:val="tr-TR"/>
              </w:rPr>
              <w:t>)</w:t>
            </w:r>
            <w:r w:rsidRPr="00DF4F33">
              <w:rPr>
                <w:b/>
                <w:bCs/>
                <w:lang w:val="tr-TR"/>
              </w:rPr>
              <w:t xml:space="preserve"> Filmler </w:t>
            </w:r>
          </w:p>
          <w:p w14:paraId="48E2F125" w14:textId="42A71024" w:rsidR="00BA3CD9" w:rsidRPr="00DF4F33" w:rsidRDefault="00BA3CD9" w:rsidP="00796AB2">
            <w:pPr>
              <w:spacing w:line="360" w:lineRule="auto"/>
            </w:pPr>
            <w:proofErr w:type="spellStart"/>
            <w:r w:rsidRPr="00DF4F33">
              <w:t>Polimerik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blendler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yapısal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olarak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birbirinden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farklı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polimer</w:t>
            </w:r>
            <w:proofErr w:type="spellEnd"/>
            <w:r w:rsidRPr="00DF4F33">
              <w:t xml:space="preserve"> yada </w:t>
            </w:r>
            <w:proofErr w:type="spellStart"/>
            <w:r w:rsidRPr="00DF4F33">
              <w:t>kopolimerlerin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fiziksel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homojen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karışımları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olarak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hazırlanmaktadır</w:t>
            </w:r>
            <w:proofErr w:type="spellEnd"/>
            <w:r w:rsidRPr="00DF4F33">
              <w:t xml:space="preserve">. </w:t>
            </w:r>
            <w:proofErr w:type="spellStart"/>
            <w:r w:rsidRPr="00DF4F33">
              <w:t>Sentetik</w:t>
            </w:r>
            <w:proofErr w:type="spellEnd"/>
            <w:r w:rsidRPr="00DF4F33">
              <w:t xml:space="preserve"> yada </w:t>
            </w:r>
            <w:proofErr w:type="spellStart"/>
            <w:r w:rsidRPr="00DF4F33">
              <w:t>doğal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polimerlerin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tek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başlarına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oluşturduğu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karışım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filmler</w:t>
            </w:r>
            <w:proofErr w:type="spellEnd"/>
            <w:r w:rsidRPr="00DF4F33">
              <w:t xml:space="preserve">, </w:t>
            </w:r>
            <w:proofErr w:type="spellStart"/>
            <w:r w:rsidRPr="00DF4F33">
              <w:t>biyomalzeme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uygulamalarının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ihtiyaç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duyduğu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güçlü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yönleri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tek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başlarına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karşılayamamaktadır</w:t>
            </w:r>
            <w:proofErr w:type="spellEnd"/>
            <w:r w:rsidRPr="00DF4F33">
              <w:t xml:space="preserve">. </w:t>
            </w:r>
            <w:proofErr w:type="spellStart"/>
            <w:r w:rsidRPr="00DF4F33">
              <w:t>İstenilen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özelliklerde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hazırlanabilir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olmaları</w:t>
            </w:r>
            <w:proofErr w:type="spellEnd"/>
            <w:r w:rsidRPr="00DF4F33">
              <w:t xml:space="preserve">, </w:t>
            </w:r>
            <w:proofErr w:type="spellStart"/>
            <w:r w:rsidRPr="00DF4F33">
              <w:t>ucuz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maliyetleri</w:t>
            </w:r>
            <w:proofErr w:type="spellEnd"/>
            <w:r w:rsidRPr="00DF4F33">
              <w:t xml:space="preserve">, </w:t>
            </w:r>
            <w:proofErr w:type="spellStart"/>
            <w:r w:rsidRPr="00DF4F33">
              <w:t>işlenebilirlik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kolaylığı</w:t>
            </w:r>
            <w:proofErr w:type="spellEnd"/>
            <w:r w:rsidRPr="00DF4F33">
              <w:t xml:space="preserve">, </w:t>
            </w:r>
            <w:proofErr w:type="spellStart"/>
            <w:r w:rsidRPr="00DF4F33">
              <w:t>güçlendirilmiş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mekanik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özellikler</w:t>
            </w:r>
            <w:proofErr w:type="spellEnd"/>
            <w:r w:rsidRPr="00DF4F33">
              <w:t xml:space="preserve">, </w:t>
            </w:r>
            <w:proofErr w:type="spellStart"/>
            <w:proofErr w:type="gramStart"/>
            <w:r w:rsidRPr="00DF4F33">
              <w:t>biyouyumluluk</w:t>
            </w:r>
            <w:proofErr w:type="spellEnd"/>
            <w:r w:rsidRPr="00DF4F33">
              <w:t xml:space="preserve">  </w:t>
            </w:r>
            <w:proofErr w:type="spellStart"/>
            <w:r w:rsidRPr="00DF4F33">
              <w:t>ve</w:t>
            </w:r>
            <w:proofErr w:type="spellEnd"/>
            <w:proofErr w:type="gramEnd"/>
            <w:r w:rsidRPr="00DF4F33">
              <w:t xml:space="preserve"> </w:t>
            </w:r>
            <w:proofErr w:type="spellStart"/>
            <w:r w:rsidRPr="00DF4F33">
              <w:t>biyobozunurluk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gibi</w:t>
            </w:r>
            <w:proofErr w:type="spellEnd"/>
            <w:r w:rsidR="00394CFB">
              <w:t xml:space="preserve"> </w:t>
            </w:r>
            <w:proofErr w:type="spellStart"/>
            <w:r w:rsidR="00394CFB">
              <w:t>sentetik</w:t>
            </w:r>
            <w:proofErr w:type="spellEnd"/>
            <w:r w:rsidR="00394CFB">
              <w:t xml:space="preserve"> </w:t>
            </w:r>
            <w:proofErr w:type="spellStart"/>
            <w:r w:rsidR="00394CFB">
              <w:t>ve</w:t>
            </w:r>
            <w:proofErr w:type="spellEnd"/>
            <w:r w:rsidR="00394CFB">
              <w:t xml:space="preserve"> </w:t>
            </w:r>
            <w:proofErr w:type="spellStart"/>
            <w:r w:rsidR="00394CFB">
              <w:t>doğal</w:t>
            </w:r>
            <w:proofErr w:type="spellEnd"/>
            <w:r w:rsidR="00394CFB">
              <w:t xml:space="preserve"> </w:t>
            </w:r>
            <w:proofErr w:type="spellStart"/>
            <w:r w:rsidR="00394CFB">
              <w:t>polimerlerin</w:t>
            </w:r>
            <w:proofErr w:type="spellEnd"/>
            <w:r w:rsidR="00394CFB">
              <w:t xml:space="preserve"> </w:t>
            </w:r>
            <w:r w:rsidRPr="00DF4F33">
              <w:t xml:space="preserve"> </w:t>
            </w:r>
            <w:proofErr w:type="spellStart"/>
            <w:r w:rsidRPr="00DF4F33">
              <w:t>tüm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güçlü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özelliklerinin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tek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bir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çatı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altında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toplanabilir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olması</w:t>
            </w:r>
            <w:proofErr w:type="spellEnd"/>
            <w:r w:rsidRPr="00DF4F33">
              <w:t xml:space="preserve">, </w:t>
            </w:r>
            <w:proofErr w:type="spellStart"/>
            <w:r w:rsidRPr="00DF4F33">
              <w:t>fiziksel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özelliklerinin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iyileştirilebilir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olması</w:t>
            </w:r>
            <w:proofErr w:type="spellEnd"/>
            <w:r w:rsidRPr="00DF4F33">
              <w:t xml:space="preserve">, blend </w:t>
            </w:r>
            <w:proofErr w:type="spellStart"/>
            <w:r w:rsidRPr="00DF4F33">
              <w:t>filmleri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birçok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uygulama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alanında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öne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çıkarmaktadır</w:t>
            </w:r>
            <w:proofErr w:type="spellEnd"/>
            <w:r w:rsidRPr="00DF4F33">
              <w:t xml:space="preserve">.  </w:t>
            </w:r>
            <w:proofErr w:type="spellStart"/>
            <w:r w:rsidRPr="00DF4F33">
              <w:t>İlaç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salınımı</w:t>
            </w:r>
            <w:proofErr w:type="spellEnd"/>
            <w:r w:rsidRPr="00DF4F33">
              <w:t xml:space="preserve">, </w:t>
            </w:r>
            <w:proofErr w:type="spellStart"/>
            <w:r w:rsidRPr="00DF4F33">
              <w:t>gıda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ambalajı</w:t>
            </w:r>
            <w:proofErr w:type="spellEnd"/>
            <w:r w:rsidRPr="00DF4F33">
              <w:t xml:space="preserve">, </w:t>
            </w:r>
            <w:proofErr w:type="spellStart"/>
            <w:proofErr w:type="gramStart"/>
            <w:r w:rsidRPr="00DF4F33">
              <w:t>diyaliz</w:t>
            </w:r>
            <w:proofErr w:type="spellEnd"/>
            <w:r w:rsidRPr="00DF4F33">
              <w:t xml:space="preserve">  </w:t>
            </w:r>
            <w:proofErr w:type="spellStart"/>
            <w:r w:rsidRPr="00DF4F33">
              <w:t>membranı</w:t>
            </w:r>
            <w:proofErr w:type="spellEnd"/>
            <w:proofErr w:type="gramEnd"/>
            <w:r w:rsidRPr="00DF4F33">
              <w:t xml:space="preserve"> </w:t>
            </w:r>
            <w:proofErr w:type="spellStart"/>
            <w:r w:rsidRPr="00DF4F33">
              <w:t>hazırlanması</w:t>
            </w:r>
            <w:proofErr w:type="spellEnd"/>
            <w:r w:rsidRPr="00DF4F33">
              <w:t xml:space="preserve">, </w:t>
            </w:r>
            <w:proofErr w:type="spellStart"/>
            <w:r w:rsidRPr="00DF4F33">
              <w:t>yara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örtücüler</w:t>
            </w:r>
            <w:proofErr w:type="spellEnd"/>
            <w:r w:rsidRPr="00DF4F33">
              <w:t xml:space="preserve">,  </w:t>
            </w:r>
            <w:proofErr w:type="spellStart"/>
            <w:r w:rsidRPr="00DF4F33">
              <w:t>protez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ve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sentetik</w:t>
            </w:r>
            <w:proofErr w:type="spellEnd"/>
            <w:r w:rsidRPr="00DF4F33">
              <w:t xml:space="preserve"> organ </w:t>
            </w:r>
            <w:proofErr w:type="spellStart"/>
            <w:r w:rsidRPr="00DF4F33">
              <w:t>hazırlanması</w:t>
            </w:r>
            <w:proofErr w:type="spellEnd"/>
            <w:r w:rsidRPr="00DF4F33">
              <w:t xml:space="preserve">, </w:t>
            </w:r>
            <w:proofErr w:type="spellStart"/>
            <w:r w:rsidRPr="00DF4F33">
              <w:t>doku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mühendisliği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uygulamalarında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iskele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yapı</w:t>
            </w:r>
            <w:proofErr w:type="spellEnd"/>
            <w:r w:rsidRPr="00DF4F33">
              <w:t xml:space="preserve"> (scaffold),  </w:t>
            </w:r>
            <w:proofErr w:type="spellStart"/>
            <w:r w:rsidRPr="00DF4F33">
              <w:t>gibi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uygulamalar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bunlardan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sadece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bazılarıdır</w:t>
            </w:r>
            <w:proofErr w:type="spellEnd"/>
            <w:r w:rsidRPr="00DF4F33">
              <w:t xml:space="preserve">. Bu </w:t>
            </w:r>
            <w:proofErr w:type="spellStart"/>
            <w:r w:rsidRPr="00DF4F33">
              <w:t>çalışmada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biyouyumlu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ve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biyobozunur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sentetik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bir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polimer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ile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doğal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kaynaklı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biyopolimerlerin</w:t>
            </w:r>
            <w:proofErr w:type="spellEnd"/>
            <w:r w:rsidRPr="00DF4F33">
              <w:t xml:space="preserve"> blend </w:t>
            </w:r>
            <w:proofErr w:type="spellStart"/>
            <w:r w:rsidRPr="00DF4F33">
              <w:t>filmleri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hazırlanarak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karakterize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edilecek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ve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potansiyel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uygulama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alanları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araştırılacaktır</w:t>
            </w:r>
            <w:proofErr w:type="spellEnd"/>
            <w:r w:rsidRPr="00DF4F33">
              <w:t xml:space="preserve">. </w:t>
            </w:r>
          </w:p>
          <w:p w14:paraId="42A115AB" w14:textId="553703E4" w:rsidR="00BA3CD9" w:rsidRPr="00DF4F33" w:rsidRDefault="00BA3CD9" w:rsidP="007D77AF">
            <w:pPr>
              <w:spacing w:line="360" w:lineRule="auto"/>
              <w:jc w:val="both"/>
              <w:rPr>
                <w:lang w:val="tr-TR"/>
              </w:rPr>
            </w:pPr>
          </w:p>
        </w:tc>
      </w:tr>
      <w:tr w:rsidR="007D77AF" w:rsidRPr="00DF4F33" w14:paraId="5A9054A6" w14:textId="77777777" w:rsidTr="00394CFB">
        <w:tc>
          <w:tcPr>
            <w:tcW w:w="456" w:type="dxa"/>
            <w:vMerge/>
          </w:tcPr>
          <w:p w14:paraId="1883455E" w14:textId="77777777" w:rsidR="007D77AF" w:rsidRPr="00DF4F33" w:rsidRDefault="007D77AF" w:rsidP="007D77AF">
            <w:pPr>
              <w:jc w:val="both"/>
              <w:rPr>
                <w:lang w:val="tr-TR"/>
              </w:rPr>
            </w:pPr>
          </w:p>
        </w:tc>
        <w:tc>
          <w:tcPr>
            <w:tcW w:w="1670" w:type="dxa"/>
            <w:vMerge/>
          </w:tcPr>
          <w:p w14:paraId="7F08DA9F" w14:textId="77777777" w:rsidR="007D77AF" w:rsidRPr="00DF4F33" w:rsidRDefault="007D77AF" w:rsidP="007D77AF">
            <w:pPr>
              <w:jc w:val="both"/>
              <w:rPr>
                <w:lang w:val="tr-TR"/>
              </w:rPr>
            </w:pPr>
          </w:p>
        </w:tc>
        <w:tc>
          <w:tcPr>
            <w:tcW w:w="8652" w:type="dxa"/>
          </w:tcPr>
          <w:p w14:paraId="6966DBFF" w14:textId="4444ADA3" w:rsidR="007D77AF" w:rsidRPr="00DF4F33" w:rsidRDefault="00BA3CD9" w:rsidP="00BA3CD9">
            <w:pPr>
              <w:rPr>
                <w:b/>
                <w:bCs/>
              </w:rPr>
            </w:pPr>
            <w:r w:rsidRPr="00DF4F33">
              <w:rPr>
                <w:b/>
                <w:bCs/>
                <w:lang w:val="tr-TR"/>
              </w:rPr>
              <w:t>2</w:t>
            </w:r>
            <w:r w:rsidRPr="00DF4F33">
              <w:rPr>
                <w:lang w:val="tr-TR"/>
              </w:rPr>
              <w:t xml:space="preserve">. </w:t>
            </w:r>
            <w:proofErr w:type="spellStart"/>
            <w:r w:rsidRPr="00DF4F33">
              <w:rPr>
                <w:b/>
                <w:bCs/>
              </w:rPr>
              <w:t>Kontrollü</w:t>
            </w:r>
            <w:proofErr w:type="spellEnd"/>
            <w:r w:rsidRPr="00DF4F33">
              <w:rPr>
                <w:b/>
                <w:bCs/>
              </w:rPr>
              <w:t xml:space="preserve"> </w:t>
            </w:r>
            <w:proofErr w:type="spellStart"/>
            <w:r w:rsidRPr="00DF4F33">
              <w:rPr>
                <w:b/>
                <w:bCs/>
              </w:rPr>
              <w:t>İlaç</w:t>
            </w:r>
            <w:proofErr w:type="spellEnd"/>
            <w:r w:rsidRPr="00DF4F33">
              <w:rPr>
                <w:b/>
                <w:bCs/>
              </w:rPr>
              <w:t xml:space="preserve"> </w:t>
            </w:r>
            <w:proofErr w:type="spellStart"/>
            <w:r w:rsidRPr="00DF4F33">
              <w:rPr>
                <w:b/>
                <w:bCs/>
              </w:rPr>
              <w:t>Salınımı</w:t>
            </w:r>
            <w:proofErr w:type="spellEnd"/>
            <w:r w:rsidRPr="00DF4F33">
              <w:rPr>
                <w:b/>
                <w:bCs/>
              </w:rPr>
              <w:t xml:space="preserve"> </w:t>
            </w:r>
            <w:proofErr w:type="spellStart"/>
            <w:r w:rsidRPr="00DF4F33">
              <w:rPr>
                <w:b/>
                <w:bCs/>
              </w:rPr>
              <w:t>yapan</w:t>
            </w:r>
            <w:proofErr w:type="spellEnd"/>
            <w:r w:rsidRPr="00DF4F33">
              <w:rPr>
                <w:b/>
                <w:bCs/>
              </w:rPr>
              <w:t xml:space="preserve"> </w:t>
            </w:r>
            <w:proofErr w:type="spellStart"/>
            <w:r w:rsidRPr="00DF4F33">
              <w:rPr>
                <w:b/>
                <w:bCs/>
              </w:rPr>
              <w:t>Hidrojeller</w:t>
            </w:r>
            <w:proofErr w:type="spellEnd"/>
          </w:p>
          <w:p w14:paraId="19C61172" w14:textId="77777777" w:rsidR="00DF4F33" w:rsidRPr="00DF4F33" w:rsidRDefault="00DF4F33" w:rsidP="00BA3CD9">
            <w:pPr>
              <w:rPr>
                <w:b/>
                <w:bCs/>
              </w:rPr>
            </w:pPr>
          </w:p>
          <w:p w14:paraId="411189C7" w14:textId="77777777" w:rsidR="00BA3CD9" w:rsidRDefault="00BA3CD9" w:rsidP="00796AB2">
            <w:pPr>
              <w:spacing w:line="360" w:lineRule="auto"/>
            </w:pPr>
            <w:proofErr w:type="spellStart"/>
            <w:r w:rsidRPr="00DF4F33">
              <w:t>İlaç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salım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sistemleri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kimyasal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bir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uyarıya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cevap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olarak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ilacın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serbest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bırakıldığı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sistemlerdir</w:t>
            </w:r>
            <w:proofErr w:type="spellEnd"/>
            <w:r w:rsidRPr="00DF4F33">
              <w:t xml:space="preserve">. </w:t>
            </w:r>
            <w:proofErr w:type="spellStart"/>
            <w:r w:rsidRPr="00DF4F33">
              <w:t>Kontrollü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salınım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sistemleri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etkin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maddenin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bölgesel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veya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sistematik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olarak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belirlenmiş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oranlarda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ve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spesifik</w:t>
            </w:r>
            <w:proofErr w:type="spellEnd"/>
            <w:r w:rsidRPr="00DF4F33">
              <w:t xml:space="preserve"> zaman </w:t>
            </w:r>
            <w:proofErr w:type="spellStart"/>
            <w:r w:rsidRPr="00DF4F33">
              <w:t>aralıklarında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salınım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yapmasını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sağlar</w:t>
            </w:r>
            <w:proofErr w:type="spellEnd"/>
            <w:r w:rsidRPr="00DF4F33">
              <w:t xml:space="preserve">. </w:t>
            </w:r>
            <w:proofErr w:type="spellStart"/>
            <w:r w:rsidRPr="00DF4F33">
              <w:t>Polimerlerin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taşıyıcı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olarak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kullanıldığı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sistemlerle</w:t>
            </w:r>
            <w:proofErr w:type="spellEnd"/>
            <w:r w:rsidRPr="00DF4F33">
              <w:t xml:space="preserve">, </w:t>
            </w:r>
            <w:proofErr w:type="spellStart"/>
            <w:r w:rsidRPr="00DF4F33">
              <w:t>ilaçlar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çok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uzun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süreler</w:t>
            </w:r>
            <w:proofErr w:type="spellEnd"/>
            <w:r w:rsidRPr="00DF4F33">
              <w:t xml:space="preserve"> </w:t>
            </w:r>
            <w:proofErr w:type="spellStart"/>
            <w:proofErr w:type="gramStart"/>
            <w:r w:rsidRPr="00DF4F33">
              <w:t>boyunca</w:t>
            </w:r>
            <w:proofErr w:type="spellEnd"/>
            <w:r w:rsidRPr="00DF4F33">
              <w:t xml:space="preserve">  </w:t>
            </w:r>
            <w:proofErr w:type="spellStart"/>
            <w:r w:rsidRPr="00DF4F33">
              <w:t>sürekli</w:t>
            </w:r>
            <w:proofErr w:type="spellEnd"/>
            <w:proofErr w:type="gramEnd"/>
            <w:r w:rsidRPr="00DF4F33">
              <w:t xml:space="preserve"> </w:t>
            </w:r>
            <w:proofErr w:type="spellStart"/>
            <w:r w:rsidRPr="00DF4F33">
              <w:t>ve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kontrollü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olarak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salınabilmektedir</w:t>
            </w:r>
            <w:proofErr w:type="spellEnd"/>
            <w:r w:rsidRPr="00DF4F33">
              <w:t xml:space="preserve">. </w:t>
            </w:r>
            <w:proofErr w:type="spellStart"/>
            <w:r w:rsidRPr="00DF4F33">
              <w:t>Dallanmanın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olması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polimerin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çözünürlüğünü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düşürür</w:t>
            </w:r>
            <w:proofErr w:type="spellEnd"/>
            <w:r w:rsidRPr="00DF4F33">
              <w:t xml:space="preserve">. </w:t>
            </w:r>
            <w:proofErr w:type="spellStart"/>
            <w:r w:rsidRPr="00DF4F33">
              <w:t>Çapraz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bağlı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yapılar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ise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çözünmeyip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çözücüyü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emerek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şişerler</w:t>
            </w:r>
            <w:proofErr w:type="spellEnd"/>
            <w:r w:rsidRPr="00DF4F33">
              <w:t xml:space="preserve">. </w:t>
            </w:r>
            <w:proofErr w:type="spellStart"/>
            <w:r w:rsidRPr="00DF4F33">
              <w:lastRenderedPageBreak/>
              <w:t>Eğer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çapraz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bağlı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polimerler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su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ortamında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şişerse</w:t>
            </w:r>
            <w:proofErr w:type="spellEnd"/>
            <w:r w:rsidRPr="00DF4F33">
              <w:t xml:space="preserve"> buna </w:t>
            </w:r>
            <w:proofErr w:type="spellStart"/>
            <w:r w:rsidRPr="00DF4F33">
              <w:t>jel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ya</w:t>
            </w:r>
            <w:proofErr w:type="spellEnd"/>
            <w:r w:rsidRPr="00DF4F33">
              <w:t xml:space="preserve"> da </w:t>
            </w:r>
            <w:proofErr w:type="spellStart"/>
            <w:r w:rsidRPr="00DF4F33">
              <w:t>hidrojel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denir</w:t>
            </w:r>
            <w:proofErr w:type="spellEnd"/>
            <w:r w:rsidRPr="00DF4F33">
              <w:t xml:space="preserve">. </w:t>
            </w:r>
            <w:proofErr w:type="spellStart"/>
            <w:r w:rsidRPr="00DF4F33">
              <w:t>Hidrojellerin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kullanıldığı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çalışmalarda</w:t>
            </w:r>
            <w:proofErr w:type="spellEnd"/>
            <w:r w:rsidRPr="00DF4F33">
              <w:t xml:space="preserve"> pH, </w:t>
            </w:r>
            <w:proofErr w:type="spellStart"/>
            <w:r w:rsidRPr="00DF4F33">
              <w:t>sıcaklık</w:t>
            </w:r>
            <w:proofErr w:type="spellEnd"/>
            <w:r w:rsidRPr="00DF4F33">
              <w:t xml:space="preserve">, </w:t>
            </w:r>
            <w:proofErr w:type="spellStart"/>
            <w:r w:rsidRPr="00DF4F33">
              <w:t>sistemin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bulunduğu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ortam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türü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ve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bu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ortamdaki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etken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maddeler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gibi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ortam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koşulları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değiştirilerek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ilaç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taşıyan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polimer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yapının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şişme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büzülme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davranışları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değiştirilmekte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ve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ilaç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salımı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kontrol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edilmektedir</w:t>
            </w:r>
            <w:proofErr w:type="spellEnd"/>
            <w:r w:rsidRPr="00DF4F33">
              <w:t xml:space="preserve">. Bu </w:t>
            </w:r>
            <w:proofErr w:type="spellStart"/>
            <w:r w:rsidRPr="00DF4F33">
              <w:t>tez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çalışmasında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doğal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polimerler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kullanılarak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ilaç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salınımı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yapacak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hidrojeller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sentezlenecek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ve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potansiyel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uygulama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alanları</w:t>
            </w:r>
            <w:proofErr w:type="spellEnd"/>
            <w:r w:rsidRPr="00DF4F33">
              <w:t xml:space="preserve"> </w:t>
            </w:r>
            <w:proofErr w:type="spellStart"/>
            <w:r w:rsidRPr="00DF4F33">
              <w:t>araştırılacaktır</w:t>
            </w:r>
            <w:proofErr w:type="spellEnd"/>
            <w:r w:rsidRPr="00DF4F33">
              <w:t>.</w:t>
            </w:r>
          </w:p>
          <w:p w14:paraId="11B7FDCD" w14:textId="1E2308B3" w:rsidR="00394CFB" w:rsidRPr="00DF4F33" w:rsidRDefault="00394CFB" w:rsidP="00BA3CD9">
            <w:pPr>
              <w:rPr>
                <w:lang w:val="tr-TR"/>
              </w:rPr>
            </w:pPr>
          </w:p>
        </w:tc>
      </w:tr>
      <w:tr w:rsidR="007D77AF" w:rsidRPr="00DF4F33" w14:paraId="67B6F07A" w14:textId="77777777" w:rsidTr="00394CFB">
        <w:tc>
          <w:tcPr>
            <w:tcW w:w="456" w:type="dxa"/>
            <w:vMerge w:val="restart"/>
          </w:tcPr>
          <w:p w14:paraId="6E0C4077" w14:textId="3AF4CB0B" w:rsidR="007D77AF" w:rsidRPr="00DF4F33" w:rsidRDefault="007D77AF" w:rsidP="007D77AF">
            <w:pPr>
              <w:jc w:val="both"/>
              <w:rPr>
                <w:lang w:val="tr-TR"/>
              </w:rPr>
            </w:pPr>
            <w:r w:rsidRPr="00DF4F33">
              <w:rPr>
                <w:lang w:val="tr-TR"/>
              </w:rPr>
              <w:lastRenderedPageBreak/>
              <w:t>1</w:t>
            </w:r>
            <w:r w:rsidR="00394CFB">
              <w:rPr>
                <w:lang w:val="tr-TR"/>
              </w:rPr>
              <w:t>3</w:t>
            </w:r>
          </w:p>
        </w:tc>
        <w:tc>
          <w:tcPr>
            <w:tcW w:w="1670" w:type="dxa"/>
            <w:vMerge w:val="restart"/>
          </w:tcPr>
          <w:p w14:paraId="6711FF1A" w14:textId="0F2EE010" w:rsidR="007D77AF" w:rsidRPr="00DF4F33" w:rsidRDefault="007D77AF" w:rsidP="007D77AF">
            <w:pPr>
              <w:jc w:val="both"/>
              <w:rPr>
                <w:lang w:val="tr-TR"/>
              </w:rPr>
            </w:pPr>
            <w:r w:rsidRPr="00DF4F33">
              <w:rPr>
                <w:lang w:val="tr-TR"/>
              </w:rPr>
              <w:t xml:space="preserve">Dr. </w:t>
            </w:r>
            <w:proofErr w:type="spellStart"/>
            <w:r w:rsidRPr="00DF4F33">
              <w:rPr>
                <w:lang w:val="tr-TR"/>
              </w:rPr>
              <w:t>Öğr</w:t>
            </w:r>
            <w:proofErr w:type="spellEnd"/>
            <w:r w:rsidRPr="00DF4F33">
              <w:rPr>
                <w:lang w:val="tr-TR"/>
              </w:rPr>
              <w:t xml:space="preserve">. Üyesi </w:t>
            </w:r>
            <w:proofErr w:type="spellStart"/>
            <w:r w:rsidRPr="00DF4F33">
              <w:rPr>
                <w:lang w:val="tr-TR"/>
              </w:rPr>
              <w:t>Berçem</w:t>
            </w:r>
            <w:proofErr w:type="spellEnd"/>
            <w:r w:rsidRPr="00DF4F33">
              <w:rPr>
                <w:lang w:val="tr-TR"/>
              </w:rPr>
              <w:t xml:space="preserve"> KIRAN</w:t>
            </w:r>
          </w:p>
        </w:tc>
        <w:tc>
          <w:tcPr>
            <w:tcW w:w="8652" w:type="dxa"/>
          </w:tcPr>
          <w:p w14:paraId="480D1250" w14:textId="77777777" w:rsidR="00490FE8" w:rsidRPr="00394CFB" w:rsidRDefault="00490FE8" w:rsidP="00394CFB">
            <w:pPr>
              <w:pStyle w:val="ListeParagraf"/>
              <w:numPr>
                <w:ilvl w:val="0"/>
                <w:numId w:val="23"/>
              </w:numPr>
              <w:spacing w:after="200" w:line="276" w:lineRule="auto"/>
              <w:rPr>
                <w:b/>
                <w:bCs/>
                <w:color w:val="000000"/>
                <w:lang w:eastAsia="tr-TR"/>
              </w:rPr>
            </w:pPr>
            <w:r w:rsidRPr="00394CFB">
              <w:rPr>
                <w:b/>
                <w:bCs/>
                <w:color w:val="000000"/>
                <w:lang w:eastAsia="tr-TR"/>
              </w:rPr>
              <w:t xml:space="preserve">Inconel 718 </w:t>
            </w:r>
            <w:proofErr w:type="spellStart"/>
            <w:r w:rsidRPr="00394CFB">
              <w:rPr>
                <w:b/>
                <w:bCs/>
                <w:color w:val="000000"/>
                <w:lang w:eastAsia="tr-TR"/>
              </w:rPr>
              <w:t>Süper</w:t>
            </w:r>
            <w:proofErr w:type="spellEnd"/>
            <w:r w:rsidRPr="00394CFB">
              <w:rPr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b/>
                <w:bCs/>
                <w:color w:val="000000"/>
                <w:lang w:eastAsia="tr-TR"/>
              </w:rPr>
              <w:t>Alaşımının</w:t>
            </w:r>
            <w:proofErr w:type="spellEnd"/>
            <w:r w:rsidRPr="00394CFB">
              <w:rPr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b/>
                <w:bCs/>
                <w:color w:val="000000"/>
                <w:lang w:eastAsia="tr-TR"/>
              </w:rPr>
              <w:t>Termal</w:t>
            </w:r>
            <w:proofErr w:type="spellEnd"/>
            <w:r w:rsidRPr="00394CFB">
              <w:rPr>
                <w:b/>
                <w:bCs/>
                <w:color w:val="000000"/>
                <w:lang w:eastAsia="tr-TR"/>
              </w:rPr>
              <w:t> </w:t>
            </w:r>
            <w:proofErr w:type="spellStart"/>
            <w:r w:rsidRPr="00394CFB">
              <w:rPr>
                <w:b/>
                <w:bCs/>
                <w:color w:val="000000"/>
                <w:lang w:eastAsia="tr-TR"/>
              </w:rPr>
              <w:t>Bozunma</w:t>
            </w:r>
            <w:proofErr w:type="spellEnd"/>
            <w:r w:rsidRPr="00394CFB">
              <w:rPr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b/>
                <w:bCs/>
                <w:color w:val="000000"/>
                <w:lang w:eastAsia="tr-TR"/>
              </w:rPr>
              <w:t>Davranışı</w:t>
            </w:r>
            <w:proofErr w:type="spellEnd"/>
            <w:r w:rsidRPr="00394CFB">
              <w:rPr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b/>
                <w:bCs/>
                <w:color w:val="000000"/>
                <w:lang w:eastAsia="tr-TR"/>
              </w:rPr>
              <w:t>ve</w:t>
            </w:r>
            <w:proofErr w:type="spellEnd"/>
            <w:r w:rsidRPr="00394CFB">
              <w:rPr>
                <w:b/>
                <w:bCs/>
                <w:color w:val="000000"/>
                <w:lang w:eastAsia="tr-TR"/>
              </w:rPr>
              <w:t> </w:t>
            </w:r>
            <w:proofErr w:type="spellStart"/>
            <w:r w:rsidRPr="00394CFB">
              <w:rPr>
                <w:b/>
                <w:bCs/>
                <w:color w:val="000000"/>
                <w:lang w:eastAsia="tr-TR"/>
              </w:rPr>
              <w:t>Kinetiğinin</w:t>
            </w:r>
            <w:proofErr w:type="spellEnd"/>
            <w:r w:rsidRPr="00394CFB">
              <w:rPr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b/>
                <w:bCs/>
                <w:color w:val="000000"/>
                <w:lang w:eastAsia="tr-TR"/>
              </w:rPr>
              <w:t>İncelenmesi</w:t>
            </w:r>
            <w:proofErr w:type="spellEnd"/>
          </w:p>
          <w:p w14:paraId="57593E6B" w14:textId="1703267D" w:rsidR="00490FE8" w:rsidRDefault="00490FE8" w:rsidP="00796AB2">
            <w:pPr>
              <w:pStyle w:val="ListeParagraf"/>
              <w:spacing w:line="360" w:lineRule="auto"/>
              <w:ind w:left="0"/>
              <w:rPr>
                <w:color w:val="000000"/>
                <w:lang w:eastAsia="tr-TR"/>
              </w:rPr>
            </w:pPr>
            <w:r w:rsidRPr="00394CFB">
              <w:rPr>
                <w:color w:val="000000"/>
                <w:lang w:eastAsia="tr-TR"/>
              </w:rPr>
              <w:t xml:space="preserve">Inconel 718 </w:t>
            </w:r>
            <w:proofErr w:type="spellStart"/>
            <w:r w:rsidRPr="00394CFB">
              <w:rPr>
                <w:color w:val="000000"/>
                <w:lang w:eastAsia="tr-TR"/>
              </w:rPr>
              <w:t>süper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alaşımının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termogravimetrik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analiz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sonuçlarının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irdelenmesinin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ve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elde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edilen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verilerin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termokinetik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parametreleri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belirlemek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için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model </w:t>
            </w:r>
            <w:proofErr w:type="spellStart"/>
            <w:r w:rsidRPr="00394CFB">
              <w:rPr>
                <w:color w:val="000000"/>
                <w:lang w:eastAsia="tr-TR"/>
              </w:rPr>
              <w:t>içermeyen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(model-free) </w:t>
            </w:r>
            <w:proofErr w:type="spellStart"/>
            <w:r w:rsidRPr="00394CFB">
              <w:rPr>
                <w:color w:val="000000"/>
                <w:lang w:eastAsia="tr-TR"/>
              </w:rPr>
              <w:t>metotlarla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ve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sonuçları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karakterize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eden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uygun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reaksiyon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mertebe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modelini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tespit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etmek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için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ise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model </w:t>
            </w:r>
            <w:proofErr w:type="spellStart"/>
            <w:r w:rsidRPr="00394CFB">
              <w:rPr>
                <w:color w:val="000000"/>
                <w:lang w:eastAsia="tr-TR"/>
              </w:rPr>
              <w:t>bazlı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(model-fitting) </w:t>
            </w:r>
            <w:proofErr w:type="spellStart"/>
            <w:r w:rsidRPr="00394CFB">
              <w:rPr>
                <w:color w:val="000000"/>
                <w:lang w:eastAsia="tr-TR"/>
              </w:rPr>
              <w:t>metotlarla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değerlendirilmesinin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yürütüleceği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teorik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bir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çalışmadır</w:t>
            </w:r>
            <w:proofErr w:type="spellEnd"/>
            <w:r w:rsidRPr="00394CFB">
              <w:rPr>
                <w:color w:val="000000"/>
                <w:lang w:eastAsia="tr-TR"/>
              </w:rPr>
              <w:t>.</w:t>
            </w:r>
          </w:p>
          <w:p w14:paraId="15BC6C76" w14:textId="77777777" w:rsidR="00490FE8" w:rsidRDefault="00490FE8" w:rsidP="00490FE8">
            <w:pPr>
              <w:jc w:val="both"/>
              <w:rPr>
                <w:color w:val="000000"/>
                <w:lang w:eastAsia="tr-TR"/>
              </w:rPr>
            </w:pPr>
          </w:p>
          <w:p w14:paraId="38747B9C" w14:textId="77777777" w:rsidR="007D77AF" w:rsidRPr="00DF4F33" w:rsidRDefault="007D77AF" w:rsidP="007D77AF">
            <w:pPr>
              <w:pStyle w:val="ListeParagraf"/>
              <w:ind w:left="182"/>
              <w:jc w:val="both"/>
              <w:rPr>
                <w:rFonts w:eastAsia="Times New Roman"/>
                <w:lang w:val="tr-TR"/>
              </w:rPr>
            </w:pPr>
          </w:p>
        </w:tc>
      </w:tr>
      <w:tr w:rsidR="007D77AF" w:rsidRPr="00DF4F33" w14:paraId="06F0A4B5" w14:textId="77777777" w:rsidTr="00394CFB">
        <w:tc>
          <w:tcPr>
            <w:tcW w:w="456" w:type="dxa"/>
            <w:vMerge/>
          </w:tcPr>
          <w:p w14:paraId="70346C3B" w14:textId="77777777" w:rsidR="007D77AF" w:rsidRPr="00DF4F33" w:rsidRDefault="007D77AF" w:rsidP="007D77AF">
            <w:pPr>
              <w:jc w:val="both"/>
              <w:rPr>
                <w:lang w:val="tr-TR"/>
              </w:rPr>
            </w:pPr>
          </w:p>
        </w:tc>
        <w:tc>
          <w:tcPr>
            <w:tcW w:w="1670" w:type="dxa"/>
            <w:vMerge/>
          </w:tcPr>
          <w:p w14:paraId="26291390" w14:textId="77777777" w:rsidR="007D77AF" w:rsidRPr="00DF4F33" w:rsidRDefault="007D77AF" w:rsidP="007D77AF">
            <w:pPr>
              <w:jc w:val="both"/>
              <w:rPr>
                <w:lang w:val="tr-TR"/>
              </w:rPr>
            </w:pPr>
          </w:p>
        </w:tc>
        <w:tc>
          <w:tcPr>
            <w:tcW w:w="8652" w:type="dxa"/>
          </w:tcPr>
          <w:p w14:paraId="6EE84ABF" w14:textId="5A9D7F46" w:rsidR="00394CFB" w:rsidRDefault="00394CFB" w:rsidP="00394CFB">
            <w:pPr>
              <w:pStyle w:val="ListeParagraf"/>
              <w:numPr>
                <w:ilvl w:val="0"/>
                <w:numId w:val="23"/>
              </w:numPr>
              <w:spacing w:after="200" w:line="276" w:lineRule="auto"/>
              <w:rPr>
                <w:b/>
                <w:bCs/>
                <w:color w:val="000000"/>
                <w:lang w:eastAsia="tr-TR"/>
              </w:rPr>
            </w:pPr>
            <w:proofErr w:type="spellStart"/>
            <w:r w:rsidRPr="00394CFB">
              <w:rPr>
                <w:b/>
                <w:bCs/>
                <w:color w:val="000000"/>
              </w:rPr>
              <w:t>Faz</w:t>
            </w:r>
            <w:proofErr w:type="spellEnd"/>
            <w:r w:rsidRPr="00394CF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94CFB">
              <w:rPr>
                <w:b/>
                <w:bCs/>
                <w:color w:val="000000"/>
              </w:rPr>
              <w:t>Değiştiren</w:t>
            </w:r>
            <w:proofErr w:type="spellEnd"/>
            <w:r w:rsidRPr="00394CF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94CFB">
              <w:rPr>
                <w:b/>
                <w:bCs/>
                <w:color w:val="000000"/>
              </w:rPr>
              <w:t>Maddelerin</w:t>
            </w:r>
            <w:proofErr w:type="spellEnd"/>
            <w:r w:rsidRPr="00394CFB">
              <w:rPr>
                <w:b/>
                <w:bCs/>
                <w:color w:val="000000"/>
              </w:rPr>
              <w:t xml:space="preserve"> (FDM) </w:t>
            </w:r>
            <w:proofErr w:type="spellStart"/>
            <w:r w:rsidRPr="00394CFB">
              <w:rPr>
                <w:b/>
                <w:bCs/>
                <w:color w:val="000000"/>
              </w:rPr>
              <w:t>Laboratuvar</w:t>
            </w:r>
            <w:proofErr w:type="spellEnd"/>
            <w:r w:rsidRPr="00394CF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94CFB">
              <w:rPr>
                <w:b/>
                <w:bCs/>
                <w:color w:val="000000"/>
              </w:rPr>
              <w:t>Ölçekli</w:t>
            </w:r>
            <w:proofErr w:type="spellEnd"/>
            <w:r w:rsidRPr="00394CFB">
              <w:rPr>
                <w:b/>
                <w:bCs/>
                <w:color w:val="000000"/>
              </w:rPr>
              <w:t xml:space="preserve"> Bir </w:t>
            </w:r>
            <w:proofErr w:type="spellStart"/>
            <w:r w:rsidRPr="00394CFB">
              <w:rPr>
                <w:b/>
                <w:bCs/>
                <w:color w:val="000000"/>
              </w:rPr>
              <w:t>Soğutma</w:t>
            </w:r>
            <w:proofErr w:type="spellEnd"/>
            <w:r w:rsidRPr="00394CF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94CFB">
              <w:rPr>
                <w:b/>
                <w:bCs/>
                <w:color w:val="000000"/>
              </w:rPr>
              <w:t>Sistemine</w:t>
            </w:r>
            <w:proofErr w:type="spellEnd"/>
            <w:r w:rsidRPr="00394CF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94CFB">
              <w:rPr>
                <w:b/>
                <w:bCs/>
                <w:color w:val="000000"/>
              </w:rPr>
              <w:t>Entegrasyonun</w:t>
            </w:r>
            <w:proofErr w:type="spellEnd"/>
            <w:r w:rsidRPr="00394CF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94CFB">
              <w:rPr>
                <w:b/>
                <w:bCs/>
                <w:color w:val="000000"/>
              </w:rPr>
              <w:t>Performansa</w:t>
            </w:r>
            <w:proofErr w:type="spellEnd"/>
            <w:r w:rsidRPr="00394CF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94CFB">
              <w:rPr>
                <w:b/>
                <w:bCs/>
                <w:color w:val="000000"/>
              </w:rPr>
              <w:t>Etkisinin</w:t>
            </w:r>
            <w:proofErr w:type="spellEnd"/>
            <w:r w:rsidRPr="00394CF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94CFB">
              <w:rPr>
                <w:b/>
                <w:bCs/>
                <w:color w:val="000000"/>
              </w:rPr>
              <w:t>İncelenmesi</w:t>
            </w:r>
            <w:proofErr w:type="spellEnd"/>
          </w:p>
          <w:p w14:paraId="67288056" w14:textId="77777777" w:rsidR="00394CFB" w:rsidRPr="00394CFB" w:rsidRDefault="00394CFB" w:rsidP="00394CFB">
            <w:pPr>
              <w:pStyle w:val="ListeParagraf"/>
              <w:spacing w:after="200" w:line="276" w:lineRule="auto"/>
              <w:ind w:left="360"/>
              <w:rPr>
                <w:b/>
                <w:bCs/>
                <w:color w:val="000000"/>
                <w:lang w:eastAsia="tr-TR"/>
              </w:rPr>
            </w:pPr>
          </w:p>
          <w:p w14:paraId="608875B6" w14:textId="77777777" w:rsidR="00394CFB" w:rsidRDefault="00394CFB" w:rsidP="00796AB2">
            <w:pPr>
              <w:pStyle w:val="ListeParagraf"/>
              <w:spacing w:line="360" w:lineRule="auto"/>
              <w:ind w:left="360"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94CFB">
              <w:rPr>
                <w:color w:val="000000"/>
                <w:lang w:eastAsia="tr-TR"/>
              </w:rPr>
              <w:t>Soğutma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sistemlerinin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enerji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tüketiminin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azaltılması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ile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ilgili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birçok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çalışmanın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yürütüldüğü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literatürde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görülmektedir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. Bunun </w:t>
            </w:r>
            <w:proofErr w:type="spellStart"/>
            <w:r w:rsidRPr="00394CFB">
              <w:rPr>
                <w:color w:val="000000"/>
                <w:lang w:eastAsia="tr-TR"/>
              </w:rPr>
              <w:t>alterantif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yollarından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biri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faz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değiştiren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maddelerin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(FDM) </w:t>
            </w:r>
            <w:proofErr w:type="spellStart"/>
            <w:r w:rsidRPr="00394CFB">
              <w:rPr>
                <w:color w:val="000000"/>
                <w:lang w:eastAsia="tr-TR"/>
              </w:rPr>
              <w:t>sisteme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entegre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edilmesidir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. Bu </w:t>
            </w:r>
            <w:proofErr w:type="spellStart"/>
            <w:r w:rsidRPr="00394CFB">
              <w:rPr>
                <w:color w:val="000000"/>
                <w:lang w:eastAsia="tr-TR"/>
              </w:rPr>
              <w:t>çalışmada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seçilen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FDM’lerin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sistem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performansına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etkisi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deneysel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olarak</w:t>
            </w:r>
            <w:proofErr w:type="spellEnd"/>
            <w:r w:rsidRPr="00394CFB">
              <w:rPr>
                <w:color w:val="000000"/>
                <w:lang w:eastAsia="tr-TR"/>
              </w:rPr>
              <w:t xml:space="preserve"> </w:t>
            </w:r>
            <w:proofErr w:type="spellStart"/>
            <w:r w:rsidRPr="00394CFB">
              <w:rPr>
                <w:color w:val="000000"/>
                <w:lang w:eastAsia="tr-TR"/>
              </w:rPr>
              <w:t>incelenecektir</w:t>
            </w:r>
            <w:proofErr w:type="spellEnd"/>
            <w:r>
              <w:rPr>
                <w:color w:val="000000"/>
                <w:sz w:val="20"/>
                <w:szCs w:val="20"/>
                <w:lang w:eastAsia="tr-TR"/>
              </w:rPr>
              <w:t>.</w:t>
            </w:r>
          </w:p>
          <w:p w14:paraId="10E0462B" w14:textId="77777777" w:rsidR="007D77AF" w:rsidRPr="00DF4F33" w:rsidRDefault="007D77AF" w:rsidP="007D77AF">
            <w:pPr>
              <w:pStyle w:val="ListeParagraf"/>
              <w:ind w:left="182"/>
              <w:jc w:val="both"/>
              <w:rPr>
                <w:lang w:val="tr-TR"/>
              </w:rPr>
            </w:pPr>
          </w:p>
        </w:tc>
      </w:tr>
    </w:tbl>
    <w:p w14:paraId="58EB795C" w14:textId="77777777" w:rsidR="005F2ABF" w:rsidRPr="00DF4F33" w:rsidRDefault="005F2ABF" w:rsidP="008D10D4">
      <w:pPr>
        <w:jc w:val="center"/>
        <w:rPr>
          <w:b/>
          <w:lang w:val="tr-TR"/>
        </w:rPr>
      </w:pPr>
    </w:p>
    <w:p w14:paraId="5C9BB4CF" w14:textId="77777777" w:rsidR="005F2ABF" w:rsidRPr="00DF4F33" w:rsidRDefault="005F2ABF" w:rsidP="008D10D4">
      <w:pPr>
        <w:jc w:val="center"/>
        <w:rPr>
          <w:b/>
          <w:lang w:val="tr-TR"/>
        </w:rPr>
      </w:pPr>
    </w:p>
    <w:p w14:paraId="5C7442BD" w14:textId="77777777" w:rsidR="005F2ABF" w:rsidRPr="00DF4F33" w:rsidRDefault="005F2ABF" w:rsidP="008D10D4">
      <w:pPr>
        <w:jc w:val="center"/>
        <w:rPr>
          <w:b/>
          <w:lang w:val="tr-TR"/>
        </w:rPr>
      </w:pPr>
    </w:p>
    <w:p w14:paraId="733128D2" w14:textId="77777777" w:rsidR="005F2ABF" w:rsidRPr="00DF4F33" w:rsidRDefault="005F2ABF" w:rsidP="008D10D4">
      <w:pPr>
        <w:jc w:val="center"/>
        <w:rPr>
          <w:b/>
          <w:lang w:val="tr-TR"/>
        </w:rPr>
      </w:pPr>
    </w:p>
    <w:p w14:paraId="3FF7EA2A" w14:textId="77777777" w:rsidR="005F2ABF" w:rsidRPr="00DF4F33" w:rsidRDefault="005F2ABF" w:rsidP="008D10D4">
      <w:pPr>
        <w:jc w:val="center"/>
        <w:rPr>
          <w:b/>
          <w:lang w:val="tr-TR"/>
        </w:rPr>
      </w:pPr>
    </w:p>
    <w:p w14:paraId="24DF1A10" w14:textId="77777777" w:rsidR="005F2ABF" w:rsidRPr="00DF4F33" w:rsidRDefault="005F2ABF" w:rsidP="008D10D4">
      <w:pPr>
        <w:jc w:val="center"/>
        <w:rPr>
          <w:b/>
          <w:lang w:val="tr-TR"/>
        </w:rPr>
      </w:pPr>
    </w:p>
    <w:p w14:paraId="1DF79242" w14:textId="77777777" w:rsidR="005F2ABF" w:rsidRPr="00DF4F33" w:rsidRDefault="005F2ABF" w:rsidP="008D10D4">
      <w:pPr>
        <w:jc w:val="center"/>
        <w:rPr>
          <w:b/>
          <w:lang w:val="tr-TR"/>
        </w:rPr>
      </w:pPr>
    </w:p>
    <w:p w14:paraId="3DB2BB87" w14:textId="77777777" w:rsidR="005F2ABF" w:rsidRPr="00DF4F33" w:rsidRDefault="005F2ABF" w:rsidP="008D10D4">
      <w:pPr>
        <w:jc w:val="center"/>
        <w:rPr>
          <w:b/>
          <w:lang w:val="tr-TR"/>
        </w:rPr>
      </w:pPr>
    </w:p>
    <w:p w14:paraId="0CD103CF" w14:textId="77777777" w:rsidR="005F2ABF" w:rsidRPr="00DF4F33" w:rsidRDefault="005F2ABF" w:rsidP="008D10D4">
      <w:pPr>
        <w:jc w:val="center"/>
        <w:rPr>
          <w:b/>
          <w:lang w:val="tr-TR"/>
        </w:rPr>
      </w:pPr>
    </w:p>
    <w:p w14:paraId="498BE6E7" w14:textId="17D05044" w:rsidR="005F2ABF" w:rsidRDefault="005F2ABF" w:rsidP="008D10D4">
      <w:pPr>
        <w:jc w:val="center"/>
        <w:rPr>
          <w:b/>
          <w:lang w:val="tr-TR"/>
        </w:rPr>
      </w:pPr>
    </w:p>
    <w:p w14:paraId="2DA3FF32" w14:textId="0781E760" w:rsidR="00394CFB" w:rsidRDefault="00394CFB" w:rsidP="008D10D4">
      <w:pPr>
        <w:jc w:val="center"/>
        <w:rPr>
          <w:b/>
          <w:lang w:val="tr-TR"/>
        </w:rPr>
      </w:pPr>
    </w:p>
    <w:p w14:paraId="7A1DE0D5" w14:textId="77777777" w:rsidR="005B2871" w:rsidRPr="00C13470" w:rsidRDefault="005B2871" w:rsidP="003474F2">
      <w:pPr>
        <w:rPr>
          <w:b/>
          <w:sz w:val="20"/>
          <w:szCs w:val="20"/>
          <w:lang w:val="tr-TR"/>
        </w:rPr>
      </w:pPr>
    </w:p>
    <w:p w14:paraId="3A0A0F9A" w14:textId="77777777" w:rsidR="005F2ABF" w:rsidRPr="00C13470" w:rsidRDefault="005F2ABF" w:rsidP="008D10D4">
      <w:pPr>
        <w:jc w:val="center"/>
        <w:rPr>
          <w:b/>
          <w:sz w:val="20"/>
          <w:szCs w:val="20"/>
          <w:lang w:val="tr-TR"/>
        </w:rPr>
      </w:pPr>
    </w:p>
    <w:p w14:paraId="2F055792" w14:textId="77777777" w:rsidR="005F2ABF" w:rsidRPr="00C13470" w:rsidRDefault="005F2ABF" w:rsidP="008D10D4">
      <w:pPr>
        <w:jc w:val="center"/>
        <w:rPr>
          <w:b/>
          <w:sz w:val="20"/>
          <w:szCs w:val="20"/>
          <w:lang w:val="tr-TR"/>
        </w:rPr>
      </w:pPr>
    </w:p>
    <w:p w14:paraId="7AFD4098" w14:textId="77777777" w:rsidR="005F2ABF" w:rsidRPr="00C13470" w:rsidRDefault="005F2ABF" w:rsidP="0060101A">
      <w:pPr>
        <w:rPr>
          <w:b/>
          <w:sz w:val="20"/>
          <w:szCs w:val="20"/>
          <w:lang w:val="tr-TR"/>
        </w:rPr>
      </w:pPr>
    </w:p>
    <w:p w14:paraId="60A40F23" w14:textId="77777777" w:rsidR="00C12058" w:rsidRPr="00C13470" w:rsidRDefault="00C12058" w:rsidP="008D10D4">
      <w:pPr>
        <w:jc w:val="center"/>
        <w:rPr>
          <w:b/>
          <w:sz w:val="20"/>
          <w:szCs w:val="20"/>
          <w:lang w:val="tr-TR"/>
        </w:rPr>
      </w:pPr>
      <w:r w:rsidRPr="00C13470">
        <w:rPr>
          <w:b/>
          <w:sz w:val="20"/>
          <w:szCs w:val="20"/>
          <w:lang w:val="tr-TR"/>
        </w:rPr>
        <w:t>K</w:t>
      </w:r>
      <w:r w:rsidRPr="00C13470">
        <w:rPr>
          <w:rFonts w:eastAsia="Calibri"/>
          <w:b/>
          <w:sz w:val="20"/>
          <w:szCs w:val="20"/>
          <w:lang w:val="tr-TR"/>
        </w:rPr>
        <w:t>İ</w:t>
      </w:r>
      <w:r w:rsidRPr="00C13470">
        <w:rPr>
          <w:b/>
          <w:sz w:val="20"/>
          <w:szCs w:val="20"/>
          <w:lang w:val="tr-TR"/>
        </w:rPr>
        <w:t>MYA M</w:t>
      </w:r>
      <w:r w:rsidRPr="00C13470">
        <w:rPr>
          <w:rFonts w:eastAsia="Calibri"/>
          <w:b/>
          <w:sz w:val="20"/>
          <w:szCs w:val="20"/>
          <w:lang w:val="tr-TR"/>
        </w:rPr>
        <w:t>Ü</w:t>
      </w:r>
      <w:r w:rsidRPr="00C13470">
        <w:rPr>
          <w:b/>
          <w:sz w:val="20"/>
          <w:szCs w:val="20"/>
          <w:lang w:val="tr-TR"/>
        </w:rPr>
        <w:t>HEND</w:t>
      </w:r>
      <w:r w:rsidRPr="00C13470">
        <w:rPr>
          <w:rFonts w:eastAsia="Calibri"/>
          <w:b/>
          <w:sz w:val="20"/>
          <w:szCs w:val="20"/>
          <w:lang w:val="tr-TR"/>
        </w:rPr>
        <w:t>İ</w:t>
      </w:r>
      <w:r w:rsidRPr="00C13470">
        <w:rPr>
          <w:b/>
          <w:sz w:val="20"/>
          <w:szCs w:val="20"/>
          <w:lang w:val="tr-TR"/>
        </w:rPr>
        <w:t>SL</w:t>
      </w:r>
      <w:r w:rsidRPr="00C13470">
        <w:rPr>
          <w:rFonts w:eastAsia="Calibri"/>
          <w:b/>
          <w:sz w:val="20"/>
          <w:szCs w:val="20"/>
          <w:lang w:val="tr-TR"/>
        </w:rPr>
        <w:t>İĞİ</w:t>
      </w:r>
      <w:r w:rsidRPr="00C13470">
        <w:rPr>
          <w:b/>
          <w:sz w:val="20"/>
          <w:szCs w:val="20"/>
          <w:lang w:val="tr-TR"/>
        </w:rPr>
        <w:t xml:space="preserve"> B</w:t>
      </w:r>
      <w:r w:rsidRPr="00C13470">
        <w:rPr>
          <w:rFonts w:eastAsia="Calibri"/>
          <w:b/>
          <w:sz w:val="20"/>
          <w:szCs w:val="20"/>
          <w:lang w:val="tr-TR"/>
        </w:rPr>
        <w:t>Ö</w:t>
      </w:r>
      <w:r w:rsidRPr="00C13470">
        <w:rPr>
          <w:b/>
          <w:sz w:val="20"/>
          <w:szCs w:val="20"/>
          <w:lang w:val="tr-TR"/>
        </w:rPr>
        <w:t>L</w:t>
      </w:r>
      <w:r w:rsidRPr="00C13470">
        <w:rPr>
          <w:rFonts w:eastAsia="Calibri"/>
          <w:b/>
          <w:sz w:val="20"/>
          <w:szCs w:val="20"/>
          <w:lang w:val="tr-TR"/>
        </w:rPr>
        <w:t>Ü</w:t>
      </w:r>
      <w:r w:rsidRPr="00C13470">
        <w:rPr>
          <w:b/>
          <w:sz w:val="20"/>
          <w:szCs w:val="20"/>
          <w:lang w:val="tr-TR"/>
        </w:rPr>
        <w:t>M</w:t>
      </w:r>
      <w:r w:rsidRPr="00C13470">
        <w:rPr>
          <w:rFonts w:eastAsia="Calibri"/>
          <w:b/>
          <w:sz w:val="20"/>
          <w:szCs w:val="20"/>
          <w:lang w:val="tr-TR"/>
        </w:rPr>
        <w:t>Ü</w:t>
      </w:r>
    </w:p>
    <w:p w14:paraId="10E59EBD" w14:textId="77777777" w:rsidR="00176366" w:rsidRPr="00C13470" w:rsidRDefault="004B4372" w:rsidP="008D10D4">
      <w:pPr>
        <w:jc w:val="center"/>
        <w:rPr>
          <w:b/>
          <w:sz w:val="20"/>
          <w:szCs w:val="20"/>
          <w:lang w:val="tr-TR"/>
        </w:rPr>
      </w:pPr>
      <w:r w:rsidRPr="00C13470">
        <w:rPr>
          <w:b/>
          <w:sz w:val="20"/>
          <w:szCs w:val="20"/>
          <w:lang w:val="tr-TR"/>
        </w:rPr>
        <w:t>20</w:t>
      </w:r>
      <w:r w:rsidR="005F2ABF" w:rsidRPr="00C13470">
        <w:rPr>
          <w:b/>
          <w:sz w:val="20"/>
          <w:szCs w:val="20"/>
          <w:lang w:val="tr-TR"/>
        </w:rPr>
        <w:t>19</w:t>
      </w:r>
      <w:r w:rsidR="00C12058" w:rsidRPr="00C13470">
        <w:rPr>
          <w:b/>
          <w:sz w:val="20"/>
          <w:szCs w:val="20"/>
          <w:lang w:val="tr-TR"/>
        </w:rPr>
        <w:t>-20</w:t>
      </w:r>
      <w:r w:rsidR="005F2ABF" w:rsidRPr="00C13470">
        <w:rPr>
          <w:b/>
          <w:sz w:val="20"/>
          <w:szCs w:val="20"/>
          <w:lang w:val="tr-TR"/>
        </w:rPr>
        <w:t>20</w:t>
      </w:r>
      <w:r w:rsidR="00C12058" w:rsidRPr="00C13470">
        <w:rPr>
          <w:b/>
          <w:sz w:val="20"/>
          <w:szCs w:val="20"/>
          <w:lang w:val="tr-TR"/>
        </w:rPr>
        <w:t xml:space="preserve"> E</w:t>
      </w:r>
      <w:r w:rsidR="00C12058" w:rsidRPr="00C13470">
        <w:rPr>
          <w:rFonts w:eastAsia="Calibri"/>
          <w:b/>
          <w:sz w:val="20"/>
          <w:szCs w:val="20"/>
          <w:lang w:val="tr-TR"/>
        </w:rPr>
        <w:t>Ğİ</w:t>
      </w:r>
      <w:r w:rsidR="00C12058" w:rsidRPr="00C13470">
        <w:rPr>
          <w:b/>
          <w:sz w:val="20"/>
          <w:szCs w:val="20"/>
          <w:lang w:val="tr-TR"/>
        </w:rPr>
        <w:t>T</w:t>
      </w:r>
      <w:r w:rsidR="00C12058" w:rsidRPr="00C13470">
        <w:rPr>
          <w:rFonts w:eastAsia="Calibri"/>
          <w:b/>
          <w:sz w:val="20"/>
          <w:szCs w:val="20"/>
          <w:lang w:val="tr-TR"/>
        </w:rPr>
        <w:t>İ</w:t>
      </w:r>
      <w:r w:rsidR="00C12058" w:rsidRPr="00C13470">
        <w:rPr>
          <w:b/>
          <w:sz w:val="20"/>
          <w:szCs w:val="20"/>
          <w:lang w:val="tr-TR"/>
        </w:rPr>
        <w:t xml:space="preserve">M </w:t>
      </w:r>
      <w:r w:rsidR="00C12058" w:rsidRPr="00C13470">
        <w:rPr>
          <w:rFonts w:eastAsia="Calibri"/>
          <w:b/>
          <w:sz w:val="20"/>
          <w:szCs w:val="20"/>
          <w:lang w:val="tr-TR"/>
        </w:rPr>
        <w:t>ÖĞ</w:t>
      </w:r>
      <w:r w:rsidR="00C12058" w:rsidRPr="00C13470">
        <w:rPr>
          <w:b/>
          <w:sz w:val="20"/>
          <w:szCs w:val="20"/>
          <w:lang w:val="tr-TR"/>
        </w:rPr>
        <w:t>RET</w:t>
      </w:r>
      <w:r w:rsidR="00C12058" w:rsidRPr="00C13470">
        <w:rPr>
          <w:rFonts w:eastAsia="Calibri"/>
          <w:b/>
          <w:sz w:val="20"/>
          <w:szCs w:val="20"/>
          <w:lang w:val="tr-TR"/>
        </w:rPr>
        <w:t>İ</w:t>
      </w:r>
      <w:r w:rsidR="00C12058" w:rsidRPr="00C13470">
        <w:rPr>
          <w:b/>
          <w:sz w:val="20"/>
          <w:szCs w:val="20"/>
          <w:lang w:val="tr-TR"/>
        </w:rPr>
        <w:t>M YILI B</w:t>
      </w:r>
      <w:r w:rsidR="00C12058" w:rsidRPr="00C13470">
        <w:rPr>
          <w:rFonts w:eastAsia="Calibri"/>
          <w:b/>
          <w:sz w:val="20"/>
          <w:szCs w:val="20"/>
          <w:lang w:val="tr-TR"/>
        </w:rPr>
        <w:t>İ</w:t>
      </w:r>
      <w:r w:rsidR="00C12058" w:rsidRPr="00C13470">
        <w:rPr>
          <w:b/>
          <w:sz w:val="20"/>
          <w:szCs w:val="20"/>
          <w:lang w:val="tr-TR"/>
        </w:rPr>
        <w:t>T</w:t>
      </w:r>
      <w:r w:rsidR="00C12058" w:rsidRPr="00C13470">
        <w:rPr>
          <w:rFonts w:eastAsia="Calibri"/>
          <w:b/>
          <w:sz w:val="20"/>
          <w:szCs w:val="20"/>
          <w:lang w:val="tr-TR"/>
        </w:rPr>
        <w:t>İ</w:t>
      </w:r>
      <w:r w:rsidR="00C12058" w:rsidRPr="00C13470">
        <w:rPr>
          <w:b/>
          <w:sz w:val="20"/>
          <w:szCs w:val="20"/>
          <w:lang w:val="tr-TR"/>
        </w:rPr>
        <w:t>RME PROJES</w:t>
      </w:r>
      <w:r w:rsidR="00C12058" w:rsidRPr="00C13470">
        <w:rPr>
          <w:rFonts w:eastAsia="Calibri"/>
          <w:b/>
          <w:sz w:val="20"/>
          <w:szCs w:val="20"/>
          <w:lang w:val="tr-TR"/>
        </w:rPr>
        <w:t>İ</w:t>
      </w:r>
      <w:r w:rsidR="00C12058" w:rsidRPr="00C13470">
        <w:rPr>
          <w:b/>
          <w:sz w:val="20"/>
          <w:szCs w:val="20"/>
          <w:lang w:val="tr-TR"/>
        </w:rPr>
        <w:t xml:space="preserve"> TERC</w:t>
      </w:r>
      <w:r w:rsidR="00C12058" w:rsidRPr="00C13470">
        <w:rPr>
          <w:rFonts w:eastAsia="Calibri"/>
          <w:b/>
          <w:sz w:val="20"/>
          <w:szCs w:val="20"/>
          <w:lang w:val="tr-TR"/>
        </w:rPr>
        <w:t>İ</w:t>
      </w:r>
      <w:r w:rsidR="00C12058" w:rsidRPr="00C13470">
        <w:rPr>
          <w:b/>
          <w:sz w:val="20"/>
          <w:szCs w:val="20"/>
          <w:lang w:val="tr-TR"/>
        </w:rPr>
        <w:t>H FORMU</w:t>
      </w:r>
    </w:p>
    <w:p w14:paraId="54077726" w14:textId="77777777" w:rsidR="00176366" w:rsidRPr="00C13470" w:rsidRDefault="00176366" w:rsidP="006A2492">
      <w:pPr>
        <w:jc w:val="both"/>
        <w:rPr>
          <w:sz w:val="20"/>
          <w:szCs w:val="20"/>
          <w:lang w:val="tr-TR"/>
        </w:rPr>
      </w:pPr>
    </w:p>
    <w:p w14:paraId="3D72D960" w14:textId="77777777" w:rsidR="00176366" w:rsidRPr="00C13470" w:rsidRDefault="00176366" w:rsidP="006A2492">
      <w:pPr>
        <w:jc w:val="both"/>
        <w:rPr>
          <w:sz w:val="20"/>
          <w:szCs w:val="20"/>
          <w:lang w:val="tr-TR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413"/>
        <w:gridCol w:w="1709"/>
        <w:gridCol w:w="1123"/>
        <w:gridCol w:w="2596"/>
        <w:gridCol w:w="1636"/>
        <w:gridCol w:w="1023"/>
        <w:gridCol w:w="1134"/>
      </w:tblGrid>
      <w:tr w:rsidR="00C12058" w:rsidRPr="00C13470" w14:paraId="15CBA822" w14:textId="77777777" w:rsidTr="00C12058">
        <w:tc>
          <w:tcPr>
            <w:tcW w:w="5841" w:type="dxa"/>
            <w:gridSpan w:val="4"/>
          </w:tcPr>
          <w:p w14:paraId="7A0A1947" w14:textId="77777777" w:rsidR="00C12058" w:rsidRPr="00C13470" w:rsidRDefault="00C12058" w:rsidP="006A2492">
            <w:pPr>
              <w:jc w:val="both"/>
              <w:rPr>
                <w:b/>
                <w:sz w:val="20"/>
                <w:szCs w:val="20"/>
                <w:lang w:val="tr-TR"/>
              </w:rPr>
            </w:pPr>
            <w:r w:rsidRPr="00C13470">
              <w:rPr>
                <w:b/>
                <w:sz w:val="20"/>
                <w:szCs w:val="20"/>
                <w:lang w:val="tr-TR"/>
              </w:rPr>
              <w:t xml:space="preserve">Grup </w:t>
            </w:r>
            <w:r w:rsidRPr="00C13470">
              <w:rPr>
                <w:rFonts w:eastAsia="Calibri"/>
                <w:b/>
                <w:sz w:val="20"/>
                <w:szCs w:val="20"/>
                <w:lang w:val="tr-TR"/>
              </w:rPr>
              <w:t>Öğ</w:t>
            </w:r>
            <w:r w:rsidRPr="00C13470">
              <w:rPr>
                <w:b/>
                <w:sz w:val="20"/>
                <w:szCs w:val="20"/>
                <w:lang w:val="tr-TR"/>
              </w:rPr>
              <w:t>rencisi Bilgileri</w:t>
            </w:r>
          </w:p>
        </w:tc>
        <w:tc>
          <w:tcPr>
            <w:tcW w:w="1636" w:type="dxa"/>
            <w:vMerge w:val="restart"/>
            <w:vAlign w:val="bottom"/>
          </w:tcPr>
          <w:p w14:paraId="7078BE16" w14:textId="77777777" w:rsidR="00C12058" w:rsidRPr="00C13470" w:rsidRDefault="00C12058" w:rsidP="006A2492">
            <w:pPr>
              <w:jc w:val="both"/>
              <w:rPr>
                <w:b/>
                <w:i/>
                <w:sz w:val="20"/>
                <w:szCs w:val="20"/>
                <w:u w:val="single"/>
                <w:lang w:val="tr-TR"/>
              </w:rPr>
            </w:pPr>
            <w:r w:rsidRPr="00C13470">
              <w:rPr>
                <w:rFonts w:eastAsia="Calibri"/>
                <w:b/>
                <w:i/>
                <w:sz w:val="20"/>
                <w:szCs w:val="20"/>
                <w:u w:val="single"/>
                <w:lang w:val="tr-TR"/>
              </w:rPr>
              <w:t>İ</w:t>
            </w:r>
            <w:r w:rsidRPr="00C13470">
              <w:rPr>
                <w:b/>
                <w:i/>
                <w:sz w:val="20"/>
                <w:szCs w:val="20"/>
                <w:u w:val="single"/>
                <w:lang w:val="tr-TR"/>
              </w:rPr>
              <w:t>MZA</w:t>
            </w:r>
          </w:p>
        </w:tc>
        <w:tc>
          <w:tcPr>
            <w:tcW w:w="1023" w:type="dxa"/>
            <w:vMerge w:val="restart"/>
            <w:vAlign w:val="bottom"/>
          </w:tcPr>
          <w:p w14:paraId="63215796" w14:textId="77777777" w:rsidR="00C12058" w:rsidRPr="00C13470" w:rsidRDefault="00C12058" w:rsidP="006A2492">
            <w:pPr>
              <w:jc w:val="both"/>
              <w:rPr>
                <w:b/>
                <w:i/>
                <w:sz w:val="20"/>
                <w:szCs w:val="20"/>
                <w:u w:val="single"/>
                <w:lang w:val="tr-TR"/>
              </w:rPr>
            </w:pPr>
            <w:r w:rsidRPr="00C13470">
              <w:rPr>
                <w:b/>
                <w:i/>
                <w:sz w:val="20"/>
                <w:szCs w:val="20"/>
                <w:u w:val="single"/>
                <w:lang w:val="tr-TR"/>
              </w:rPr>
              <w:t>GANO</w:t>
            </w:r>
          </w:p>
        </w:tc>
        <w:tc>
          <w:tcPr>
            <w:tcW w:w="1134" w:type="dxa"/>
            <w:vMerge w:val="restart"/>
          </w:tcPr>
          <w:p w14:paraId="112A109A" w14:textId="77777777" w:rsidR="00C12058" w:rsidRPr="00C13470" w:rsidRDefault="00C12058" w:rsidP="006A2492">
            <w:pPr>
              <w:jc w:val="both"/>
              <w:rPr>
                <w:b/>
                <w:i/>
                <w:sz w:val="20"/>
                <w:szCs w:val="20"/>
                <w:u w:val="single"/>
                <w:lang w:val="tr-TR"/>
              </w:rPr>
            </w:pPr>
            <w:r w:rsidRPr="00C13470">
              <w:rPr>
                <w:b/>
                <w:i/>
                <w:sz w:val="20"/>
                <w:szCs w:val="20"/>
                <w:u w:val="single"/>
                <w:lang w:val="tr-TR"/>
              </w:rPr>
              <w:t>Grup GANO</w:t>
            </w:r>
          </w:p>
        </w:tc>
      </w:tr>
      <w:tr w:rsidR="00C12058" w:rsidRPr="00C13470" w14:paraId="5C058F1E" w14:textId="77777777" w:rsidTr="00C12058">
        <w:tc>
          <w:tcPr>
            <w:tcW w:w="413" w:type="dxa"/>
          </w:tcPr>
          <w:p w14:paraId="40FDDF11" w14:textId="77777777" w:rsidR="00C12058" w:rsidRPr="00C13470" w:rsidRDefault="00C12058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1709" w:type="dxa"/>
          </w:tcPr>
          <w:p w14:paraId="66636A49" w14:textId="77777777" w:rsidR="00C12058" w:rsidRPr="00C13470" w:rsidRDefault="00C12058" w:rsidP="006A2492">
            <w:pPr>
              <w:jc w:val="both"/>
              <w:rPr>
                <w:b/>
                <w:i/>
                <w:sz w:val="20"/>
                <w:szCs w:val="20"/>
                <w:lang w:val="tr-TR"/>
              </w:rPr>
            </w:pPr>
            <w:r w:rsidRPr="00C13470">
              <w:rPr>
                <w:b/>
                <w:i/>
                <w:sz w:val="20"/>
                <w:szCs w:val="20"/>
                <w:lang w:val="tr-TR"/>
              </w:rPr>
              <w:t>No</w:t>
            </w:r>
          </w:p>
        </w:tc>
        <w:tc>
          <w:tcPr>
            <w:tcW w:w="3719" w:type="dxa"/>
            <w:gridSpan w:val="2"/>
          </w:tcPr>
          <w:p w14:paraId="0EF16DEE" w14:textId="77777777" w:rsidR="00C12058" w:rsidRPr="00C13470" w:rsidRDefault="00C12058" w:rsidP="006A2492">
            <w:pPr>
              <w:jc w:val="both"/>
              <w:rPr>
                <w:b/>
                <w:i/>
                <w:sz w:val="20"/>
                <w:szCs w:val="20"/>
                <w:lang w:val="tr-TR"/>
              </w:rPr>
            </w:pPr>
            <w:r w:rsidRPr="00C13470">
              <w:rPr>
                <w:b/>
                <w:i/>
                <w:sz w:val="20"/>
                <w:szCs w:val="20"/>
                <w:lang w:val="tr-TR"/>
              </w:rPr>
              <w:t>Ad</w:t>
            </w:r>
            <w:r w:rsidRPr="00C13470">
              <w:rPr>
                <w:rFonts w:eastAsia="Calibri"/>
                <w:b/>
                <w:i/>
                <w:sz w:val="20"/>
                <w:szCs w:val="20"/>
                <w:lang w:val="tr-TR"/>
              </w:rPr>
              <w:t>ı</w:t>
            </w:r>
            <w:r w:rsidRPr="00C13470">
              <w:rPr>
                <w:b/>
                <w:i/>
                <w:sz w:val="20"/>
                <w:szCs w:val="20"/>
                <w:lang w:val="tr-TR"/>
              </w:rPr>
              <w:t xml:space="preserve"> Soyad</w:t>
            </w:r>
            <w:r w:rsidRPr="00C13470">
              <w:rPr>
                <w:rFonts w:eastAsia="Calibri"/>
                <w:b/>
                <w:i/>
                <w:sz w:val="20"/>
                <w:szCs w:val="20"/>
                <w:lang w:val="tr-TR"/>
              </w:rPr>
              <w:t>ı</w:t>
            </w:r>
          </w:p>
        </w:tc>
        <w:tc>
          <w:tcPr>
            <w:tcW w:w="1636" w:type="dxa"/>
            <w:vMerge/>
          </w:tcPr>
          <w:p w14:paraId="5F12FD27" w14:textId="77777777" w:rsidR="00C12058" w:rsidRPr="00C13470" w:rsidRDefault="00C12058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1023" w:type="dxa"/>
            <w:vMerge/>
          </w:tcPr>
          <w:p w14:paraId="7686BC1F" w14:textId="77777777" w:rsidR="00C12058" w:rsidRPr="00C13470" w:rsidRDefault="00C12058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vMerge/>
          </w:tcPr>
          <w:p w14:paraId="29EBF43D" w14:textId="77777777" w:rsidR="00C12058" w:rsidRPr="00C13470" w:rsidRDefault="00C12058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C12058" w:rsidRPr="00C13470" w14:paraId="1EB126E0" w14:textId="77777777" w:rsidTr="00C12058">
        <w:trPr>
          <w:trHeight w:val="461"/>
        </w:trPr>
        <w:tc>
          <w:tcPr>
            <w:tcW w:w="413" w:type="dxa"/>
          </w:tcPr>
          <w:p w14:paraId="5C504C43" w14:textId="77777777" w:rsidR="00C12058" w:rsidRPr="00C13470" w:rsidRDefault="00C12058" w:rsidP="006A2492">
            <w:pPr>
              <w:jc w:val="both"/>
              <w:rPr>
                <w:sz w:val="20"/>
                <w:szCs w:val="20"/>
                <w:lang w:val="tr-TR"/>
              </w:rPr>
            </w:pPr>
            <w:r w:rsidRPr="00C13470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1709" w:type="dxa"/>
          </w:tcPr>
          <w:p w14:paraId="0F8A826E" w14:textId="77777777" w:rsidR="00C12058" w:rsidRPr="00C13470" w:rsidRDefault="00C12058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  <w:p w14:paraId="4FBA7281" w14:textId="77777777" w:rsidR="00C12058" w:rsidRPr="00C13470" w:rsidRDefault="00C12058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  <w:p w14:paraId="3EC78FB6" w14:textId="77777777" w:rsidR="00C12058" w:rsidRPr="00C13470" w:rsidRDefault="00C12058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3719" w:type="dxa"/>
            <w:gridSpan w:val="2"/>
          </w:tcPr>
          <w:p w14:paraId="08E11296" w14:textId="77777777" w:rsidR="00C12058" w:rsidRPr="00C13470" w:rsidRDefault="00C12058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1636" w:type="dxa"/>
          </w:tcPr>
          <w:p w14:paraId="3D92B353" w14:textId="77777777" w:rsidR="00C12058" w:rsidRPr="00C13470" w:rsidRDefault="00C12058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1023" w:type="dxa"/>
          </w:tcPr>
          <w:p w14:paraId="3FF63EC9" w14:textId="77777777" w:rsidR="00C12058" w:rsidRPr="00C13470" w:rsidRDefault="00C12058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vMerge w:val="restart"/>
          </w:tcPr>
          <w:p w14:paraId="64D3715F" w14:textId="77777777" w:rsidR="00C12058" w:rsidRPr="00C13470" w:rsidRDefault="00C12058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C12058" w:rsidRPr="00C13470" w14:paraId="7F5291F6" w14:textId="77777777" w:rsidTr="00C12058">
        <w:trPr>
          <w:trHeight w:val="587"/>
        </w:trPr>
        <w:tc>
          <w:tcPr>
            <w:tcW w:w="413" w:type="dxa"/>
          </w:tcPr>
          <w:p w14:paraId="0D2D1F4B" w14:textId="77777777" w:rsidR="00C12058" w:rsidRPr="00C13470" w:rsidRDefault="00C12058" w:rsidP="006A2492">
            <w:pPr>
              <w:jc w:val="both"/>
              <w:rPr>
                <w:sz w:val="20"/>
                <w:szCs w:val="20"/>
                <w:lang w:val="tr-TR"/>
              </w:rPr>
            </w:pPr>
            <w:r w:rsidRPr="00C13470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1709" w:type="dxa"/>
          </w:tcPr>
          <w:p w14:paraId="17163167" w14:textId="77777777" w:rsidR="00C12058" w:rsidRPr="00C13470" w:rsidRDefault="00C12058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  <w:p w14:paraId="4971F5E3" w14:textId="77777777" w:rsidR="00C12058" w:rsidRPr="00C13470" w:rsidRDefault="00C12058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  <w:p w14:paraId="33F2EB85" w14:textId="77777777" w:rsidR="00C12058" w:rsidRPr="00C13470" w:rsidRDefault="00C12058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3719" w:type="dxa"/>
            <w:gridSpan w:val="2"/>
          </w:tcPr>
          <w:p w14:paraId="09420FEE" w14:textId="77777777" w:rsidR="00C12058" w:rsidRPr="00C13470" w:rsidRDefault="00C12058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1636" w:type="dxa"/>
          </w:tcPr>
          <w:p w14:paraId="4669E34B" w14:textId="77777777" w:rsidR="00C12058" w:rsidRPr="00C13470" w:rsidRDefault="00C12058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1023" w:type="dxa"/>
          </w:tcPr>
          <w:p w14:paraId="6741992C" w14:textId="77777777" w:rsidR="00C12058" w:rsidRPr="00C13470" w:rsidRDefault="00C12058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vMerge/>
          </w:tcPr>
          <w:p w14:paraId="5A9E2086" w14:textId="77777777" w:rsidR="00C12058" w:rsidRPr="00C13470" w:rsidRDefault="00C12058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C12058" w:rsidRPr="00C13470" w14:paraId="04419F9A" w14:textId="77777777" w:rsidTr="00C12058">
        <w:trPr>
          <w:trHeight w:val="615"/>
        </w:trPr>
        <w:tc>
          <w:tcPr>
            <w:tcW w:w="413" w:type="dxa"/>
          </w:tcPr>
          <w:p w14:paraId="1DB6900B" w14:textId="77777777" w:rsidR="00C12058" w:rsidRPr="00C13470" w:rsidRDefault="00C12058" w:rsidP="006A2492">
            <w:pPr>
              <w:jc w:val="both"/>
              <w:rPr>
                <w:sz w:val="20"/>
                <w:szCs w:val="20"/>
                <w:lang w:val="tr-TR"/>
              </w:rPr>
            </w:pPr>
            <w:r w:rsidRPr="00C13470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709" w:type="dxa"/>
          </w:tcPr>
          <w:p w14:paraId="7FC0AB44" w14:textId="77777777" w:rsidR="00C12058" w:rsidRPr="00C13470" w:rsidRDefault="00C12058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  <w:p w14:paraId="1D775587" w14:textId="77777777" w:rsidR="00C12058" w:rsidRPr="00C13470" w:rsidRDefault="00C12058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  <w:p w14:paraId="0618DF68" w14:textId="77777777" w:rsidR="00C12058" w:rsidRPr="00C13470" w:rsidRDefault="00C12058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3719" w:type="dxa"/>
            <w:gridSpan w:val="2"/>
          </w:tcPr>
          <w:p w14:paraId="033F5793" w14:textId="77777777" w:rsidR="00C12058" w:rsidRPr="00C13470" w:rsidRDefault="00C12058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1636" w:type="dxa"/>
          </w:tcPr>
          <w:p w14:paraId="300F5E1F" w14:textId="77777777" w:rsidR="00C12058" w:rsidRPr="00C13470" w:rsidRDefault="00C12058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1023" w:type="dxa"/>
          </w:tcPr>
          <w:p w14:paraId="589A9C2F" w14:textId="77777777" w:rsidR="00C12058" w:rsidRPr="00C13470" w:rsidRDefault="00C12058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vMerge/>
          </w:tcPr>
          <w:p w14:paraId="3E66AE83" w14:textId="77777777" w:rsidR="00C12058" w:rsidRPr="00C13470" w:rsidRDefault="00C12058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C12058" w:rsidRPr="00C13470" w14:paraId="442BCC1C" w14:textId="77777777" w:rsidTr="00C12058">
        <w:tc>
          <w:tcPr>
            <w:tcW w:w="413" w:type="dxa"/>
            <w:tcBorders>
              <w:bottom w:val="single" w:sz="4" w:space="0" w:color="auto"/>
            </w:tcBorders>
          </w:tcPr>
          <w:p w14:paraId="64947969" w14:textId="77777777" w:rsidR="00176366" w:rsidRPr="00C13470" w:rsidRDefault="00176366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5428" w:type="dxa"/>
            <w:gridSpan w:val="3"/>
            <w:tcBorders>
              <w:bottom w:val="single" w:sz="4" w:space="0" w:color="auto"/>
            </w:tcBorders>
          </w:tcPr>
          <w:p w14:paraId="2F02A044" w14:textId="77777777" w:rsidR="00176366" w:rsidRPr="00C13470" w:rsidRDefault="00176366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</w:tcPr>
          <w:p w14:paraId="12CB127E" w14:textId="77777777" w:rsidR="00176366" w:rsidRPr="00C13470" w:rsidRDefault="00176366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9131AF" w14:textId="77777777" w:rsidR="00176366" w:rsidRPr="00C13470" w:rsidRDefault="00176366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176366" w:rsidRPr="00C13470" w14:paraId="0581E9BC" w14:textId="77777777" w:rsidTr="00176366">
        <w:tc>
          <w:tcPr>
            <w:tcW w:w="9634" w:type="dxa"/>
            <w:gridSpan w:val="7"/>
            <w:shd w:val="clear" w:color="auto" w:fill="AEAAAA" w:themeFill="background2" w:themeFillShade="BF"/>
          </w:tcPr>
          <w:p w14:paraId="5F42173A" w14:textId="77777777" w:rsidR="00176366" w:rsidRPr="00C13470" w:rsidRDefault="00176366" w:rsidP="006A2492">
            <w:pPr>
              <w:jc w:val="both"/>
              <w:rPr>
                <w:b/>
                <w:sz w:val="20"/>
                <w:szCs w:val="20"/>
                <w:lang w:val="tr-TR"/>
              </w:rPr>
            </w:pPr>
            <w:r w:rsidRPr="00C13470">
              <w:rPr>
                <w:b/>
                <w:sz w:val="20"/>
                <w:szCs w:val="20"/>
                <w:lang w:val="tr-TR"/>
              </w:rPr>
              <w:t>B</w:t>
            </w:r>
            <w:r w:rsidRPr="00C13470">
              <w:rPr>
                <w:rFonts w:eastAsia="Calibri"/>
                <w:b/>
                <w:sz w:val="20"/>
                <w:szCs w:val="20"/>
                <w:lang w:val="tr-TR"/>
              </w:rPr>
              <w:t>İ</w:t>
            </w:r>
            <w:r w:rsidRPr="00C13470">
              <w:rPr>
                <w:b/>
                <w:sz w:val="20"/>
                <w:szCs w:val="20"/>
                <w:lang w:val="tr-TR"/>
              </w:rPr>
              <w:t>T</w:t>
            </w:r>
            <w:r w:rsidRPr="00C13470">
              <w:rPr>
                <w:rFonts w:eastAsia="Calibri"/>
                <w:b/>
                <w:sz w:val="20"/>
                <w:szCs w:val="20"/>
                <w:lang w:val="tr-TR"/>
              </w:rPr>
              <w:t>İ</w:t>
            </w:r>
            <w:r w:rsidRPr="00C13470">
              <w:rPr>
                <w:b/>
                <w:sz w:val="20"/>
                <w:szCs w:val="20"/>
                <w:lang w:val="tr-TR"/>
              </w:rPr>
              <w:t>RME PROJES</w:t>
            </w:r>
            <w:r w:rsidRPr="00C13470">
              <w:rPr>
                <w:rFonts w:eastAsia="Calibri"/>
                <w:b/>
                <w:sz w:val="20"/>
                <w:szCs w:val="20"/>
                <w:lang w:val="tr-TR"/>
              </w:rPr>
              <w:t>İ</w:t>
            </w:r>
            <w:r w:rsidRPr="00C13470">
              <w:rPr>
                <w:b/>
                <w:sz w:val="20"/>
                <w:szCs w:val="20"/>
                <w:lang w:val="tr-TR"/>
              </w:rPr>
              <w:t xml:space="preserve"> TERC</w:t>
            </w:r>
            <w:r w:rsidRPr="00C13470">
              <w:rPr>
                <w:rFonts w:eastAsia="Calibri"/>
                <w:b/>
                <w:sz w:val="20"/>
                <w:szCs w:val="20"/>
                <w:lang w:val="tr-TR"/>
              </w:rPr>
              <w:t>İ</w:t>
            </w:r>
            <w:r w:rsidRPr="00C13470">
              <w:rPr>
                <w:b/>
                <w:sz w:val="20"/>
                <w:szCs w:val="20"/>
                <w:lang w:val="tr-TR"/>
              </w:rPr>
              <w:t>HLER</w:t>
            </w:r>
            <w:r w:rsidRPr="00C13470">
              <w:rPr>
                <w:rFonts w:eastAsia="Calibri"/>
                <w:b/>
                <w:sz w:val="20"/>
                <w:szCs w:val="20"/>
                <w:lang w:val="tr-TR"/>
              </w:rPr>
              <w:t>İ</w:t>
            </w:r>
          </w:p>
        </w:tc>
      </w:tr>
      <w:tr w:rsidR="00C12058" w:rsidRPr="00C13470" w14:paraId="3E8CA8BD" w14:textId="77777777" w:rsidTr="00C12058">
        <w:trPr>
          <w:trHeight w:val="238"/>
        </w:trPr>
        <w:tc>
          <w:tcPr>
            <w:tcW w:w="413" w:type="dxa"/>
          </w:tcPr>
          <w:p w14:paraId="63F086B8" w14:textId="77777777" w:rsidR="00176366" w:rsidRPr="00C13470" w:rsidRDefault="00176366" w:rsidP="006A2492">
            <w:pPr>
              <w:jc w:val="both"/>
              <w:rPr>
                <w:b/>
                <w:i/>
                <w:sz w:val="20"/>
                <w:szCs w:val="20"/>
                <w:lang w:val="tr-TR"/>
              </w:rPr>
            </w:pPr>
          </w:p>
        </w:tc>
        <w:tc>
          <w:tcPr>
            <w:tcW w:w="2832" w:type="dxa"/>
            <w:gridSpan w:val="2"/>
          </w:tcPr>
          <w:p w14:paraId="1D6D2E3E" w14:textId="77777777" w:rsidR="00176366" w:rsidRPr="00C13470" w:rsidRDefault="00176366" w:rsidP="006A2492">
            <w:pPr>
              <w:jc w:val="both"/>
              <w:rPr>
                <w:b/>
                <w:i/>
                <w:sz w:val="20"/>
                <w:szCs w:val="20"/>
                <w:lang w:val="tr-TR"/>
              </w:rPr>
            </w:pPr>
            <w:r w:rsidRPr="00C13470">
              <w:rPr>
                <w:rFonts w:eastAsia="Calibri"/>
                <w:b/>
                <w:i/>
                <w:sz w:val="20"/>
                <w:szCs w:val="20"/>
                <w:lang w:val="tr-TR"/>
              </w:rPr>
              <w:t>Öğ</w:t>
            </w:r>
            <w:r w:rsidRPr="00C13470">
              <w:rPr>
                <w:b/>
                <w:i/>
                <w:sz w:val="20"/>
                <w:szCs w:val="20"/>
                <w:lang w:val="tr-TR"/>
              </w:rPr>
              <w:t xml:space="preserve">retim </w:t>
            </w:r>
            <w:r w:rsidRPr="00C13470">
              <w:rPr>
                <w:rFonts w:eastAsia="Calibri"/>
                <w:b/>
                <w:i/>
                <w:sz w:val="20"/>
                <w:szCs w:val="20"/>
                <w:lang w:val="tr-TR"/>
              </w:rPr>
              <w:t>Ü</w:t>
            </w:r>
            <w:r w:rsidRPr="00C13470">
              <w:rPr>
                <w:b/>
                <w:i/>
                <w:sz w:val="20"/>
                <w:szCs w:val="20"/>
                <w:lang w:val="tr-TR"/>
              </w:rPr>
              <w:t>yesi</w:t>
            </w:r>
          </w:p>
        </w:tc>
        <w:tc>
          <w:tcPr>
            <w:tcW w:w="6389" w:type="dxa"/>
            <w:gridSpan w:val="4"/>
          </w:tcPr>
          <w:p w14:paraId="0093BB7F" w14:textId="77777777" w:rsidR="00176366" w:rsidRPr="00C13470" w:rsidRDefault="00176366" w:rsidP="006A2492">
            <w:pPr>
              <w:jc w:val="both"/>
              <w:rPr>
                <w:b/>
                <w:i/>
                <w:sz w:val="20"/>
                <w:szCs w:val="20"/>
                <w:lang w:val="tr-TR"/>
              </w:rPr>
            </w:pPr>
            <w:r w:rsidRPr="00C13470">
              <w:rPr>
                <w:b/>
                <w:i/>
                <w:sz w:val="20"/>
                <w:szCs w:val="20"/>
                <w:lang w:val="tr-TR"/>
              </w:rPr>
              <w:t>Bitirme Projesi Konusu</w:t>
            </w:r>
          </w:p>
        </w:tc>
      </w:tr>
      <w:tr w:rsidR="00176366" w:rsidRPr="00C13470" w14:paraId="4836B8E4" w14:textId="77777777" w:rsidTr="00C12058">
        <w:trPr>
          <w:trHeight w:val="238"/>
        </w:trPr>
        <w:tc>
          <w:tcPr>
            <w:tcW w:w="413" w:type="dxa"/>
          </w:tcPr>
          <w:p w14:paraId="35323DF1" w14:textId="77777777" w:rsidR="00176366" w:rsidRPr="00C13470" w:rsidRDefault="00176366" w:rsidP="006A2492">
            <w:pPr>
              <w:jc w:val="both"/>
              <w:rPr>
                <w:sz w:val="20"/>
                <w:szCs w:val="20"/>
                <w:lang w:val="tr-TR"/>
              </w:rPr>
            </w:pPr>
            <w:r w:rsidRPr="00C13470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2832" w:type="dxa"/>
            <w:gridSpan w:val="2"/>
          </w:tcPr>
          <w:p w14:paraId="637F1F57" w14:textId="77777777" w:rsidR="00176366" w:rsidRPr="00C13470" w:rsidRDefault="00176366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6389" w:type="dxa"/>
            <w:gridSpan w:val="4"/>
          </w:tcPr>
          <w:p w14:paraId="1EE22FD0" w14:textId="77777777" w:rsidR="00176366" w:rsidRPr="00C13470" w:rsidRDefault="00176366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  <w:p w14:paraId="665104EB" w14:textId="77777777" w:rsidR="00176366" w:rsidRPr="00C13470" w:rsidRDefault="00176366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  <w:p w14:paraId="4D369AB7" w14:textId="77777777" w:rsidR="00176366" w:rsidRPr="00C13470" w:rsidRDefault="00176366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  <w:p w14:paraId="42DA352C" w14:textId="77777777" w:rsidR="00176366" w:rsidRPr="00C13470" w:rsidRDefault="00176366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C12058" w:rsidRPr="00C13470" w14:paraId="29535B3A" w14:textId="77777777" w:rsidTr="00C12058">
        <w:trPr>
          <w:trHeight w:val="238"/>
        </w:trPr>
        <w:tc>
          <w:tcPr>
            <w:tcW w:w="413" w:type="dxa"/>
          </w:tcPr>
          <w:p w14:paraId="765FEFD9" w14:textId="77777777" w:rsidR="00176366" w:rsidRPr="00C13470" w:rsidRDefault="00176366" w:rsidP="006A2492">
            <w:pPr>
              <w:jc w:val="both"/>
              <w:rPr>
                <w:sz w:val="20"/>
                <w:szCs w:val="20"/>
                <w:lang w:val="tr-TR"/>
              </w:rPr>
            </w:pPr>
            <w:r w:rsidRPr="00C13470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2832" w:type="dxa"/>
            <w:gridSpan w:val="2"/>
          </w:tcPr>
          <w:p w14:paraId="59813CAF" w14:textId="77777777" w:rsidR="00176366" w:rsidRPr="00C13470" w:rsidRDefault="00176366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6389" w:type="dxa"/>
            <w:gridSpan w:val="4"/>
          </w:tcPr>
          <w:p w14:paraId="4E01F24B" w14:textId="77777777" w:rsidR="00176366" w:rsidRPr="00C13470" w:rsidRDefault="00176366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  <w:p w14:paraId="3BB91697" w14:textId="77777777" w:rsidR="00176366" w:rsidRPr="00C13470" w:rsidRDefault="00176366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  <w:p w14:paraId="46A4758C" w14:textId="77777777" w:rsidR="00176366" w:rsidRPr="00C13470" w:rsidRDefault="00176366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  <w:p w14:paraId="2E3E5BC5" w14:textId="77777777" w:rsidR="00176366" w:rsidRPr="00C13470" w:rsidRDefault="00176366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C12058" w:rsidRPr="00C13470" w14:paraId="0E3F3B6E" w14:textId="77777777" w:rsidTr="00C12058">
        <w:trPr>
          <w:trHeight w:val="238"/>
        </w:trPr>
        <w:tc>
          <w:tcPr>
            <w:tcW w:w="413" w:type="dxa"/>
          </w:tcPr>
          <w:p w14:paraId="7DDF7E8F" w14:textId="77777777" w:rsidR="00176366" w:rsidRPr="00C13470" w:rsidRDefault="00176366" w:rsidP="006A2492">
            <w:pPr>
              <w:jc w:val="both"/>
              <w:rPr>
                <w:sz w:val="20"/>
                <w:szCs w:val="20"/>
                <w:lang w:val="tr-TR"/>
              </w:rPr>
            </w:pPr>
            <w:r w:rsidRPr="00C13470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2832" w:type="dxa"/>
            <w:gridSpan w:val="2"/>
          </w:tcPr>
          <w:p w14:paraId="02072086" w14:textId="77777777" w:rsidR="00176366" w:rsidRPr="00C13470" w:rsidRDefault="00176366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6389" w:type="dxa"/>
            <w:gridSpan w:val="4"/>
          </w:tcPr>
          <w:p w14:paraId="66776FCC" w14:textId="77777777" w:rsidR="00176366" w:rsidRPr="00C13470" w:rsidRDefault="00176366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  <w:p w14:paraId="0F08CB04" w14:textId="77777777" w:rsidR="00176366" w:rsidRPr="00C13470" w:rsidRDefault="00176366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  <w:p w14:paraId="5F612421" w14:textId="77777777" w:rsidR="00176366" w:rsidRPr="00C13470" w:rsidRDefault="00176366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  <w:p w14:paraId="2CB3F15D" w14:textId="77777777" w:rsidR="00176366" w:rsidRPr="00C13470" w:rsidRDefault="00176366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C12058" w:rsidRPr="00C13470" w14:paraId="11A65551" w14:textId="77777777" w:rsidTr="00C12058">
        <w:trPr>
          <w:trHeight w:val="238"/>
        </w:trPr>
        <w:tc>
          <w:tcPr>
            <w:tcW w:w="413" w:type="dxa"/>
          </w:tcPr>
          <w:p w14:paraId="2AD798BE" w14:textId="77777777" w:rsidR="00176366" w:rsidRPr="00C13470" w:rsidRDefault="00176366" w:rsidP="006A2492">
            <w:pPr>
              <w:jc w:val="both"/>
              <w:rPr>
                <w:sz w:val="20"/>
                <w:szCs w:val="20"/>
                <w:lang w:val="tr-TR"/>
              </w:rPr>
            </w:pPr>
            <w:r w:rsidRPr="00C13470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2832" w:type="dxa"/>
            <w:gridSpan w:val="2"/>
          </w:tcPr>
          <w:p w14:paraId="2C0B8A31" w14:textId="77777777" w:rsidR="00176366" w:rsidRPr="00C13470" w:rsidRDefault="00176366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6389" w:type="dxa"/>
            <w:gridSpan w:val="4"/>
          </w:tcPr>
          <w:p w14:paraId="51C1331F" w14:textId="77777777" w:rsidR="00176366" w:rsidRPr="00C13470" w:rsidRDefault="00176366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  <w:p w14:paraId="7BD30460" w14:textId="77777777" w:rsidR="00176366" w:rsidRPr="00C13470" w:rsidRDefault="00176366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  <w:p w14:paraId="695BC817" w14:textId="77777777" w:rsidR="00176366" w:rsidRPr="00C13470" w:rsidRDefault="00176366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  <w:p w14:paraId="011805E2" w14:textId="77777777" w:rsidR="00176366" w:rsidRPr="00C13470" w:rsidRDefault="00176366" w:rsidP="006A2492">
            <w:pPr>
              <w:jc w:val="both"/>
              <w:rPr>
                <w:sz w:val="20"/>
                <w:szCs w:val="20"/>
                <w:lang w:val="tr-TR"/>
              </w:rPr>
            </w:pPr>
          </w:p>
        </w:tc>
      </w:tr>
    </w:tbl>
    <w:p w14:paraId="3523D055" w14:textId="77777777" w:rsidR="00176366" w:rsidRPr="00C13470" w:rsidRDefault="00176366" w:rsidP="006A2492">
      <w:pPr>
        <w:jc w:val="both"/>
        <w:rPr>
          <w:sz w:val="20"/>
          <w:szCs w:val="20"/>
          <w:lang w:val="tr-TR"/>
        </w:rPr>
      </w:pPr>
    </w:p>
    <w:p w14:paraId="39FC0BEF" w14:textId="77777777" w:rsidR="00196423" w:rsidRPr="00C13470" w:rsidRDefault="00196423" w:rsidP="006A2492">
      <w:pPr>
        <w:jc w:val="both"/>
        <w:rPr>
          <w:sz w:val="20"/>
          <w:szCs w:val="20"/>
          <w:lang w:val="tr-TR"/>
        </w:rPr>
      </w:pPr>
    </w:p>
    <w:p w14:paraId="156290C1" w14:textId="77777777" w:rsidR="00196423" w:rsidRPr="00C13470" w:rsidRDefault="00196423" w:rsidP="006A2492">
      <w:pPr>
        <w:jc w:val="both"/>
        <w:rPr>
          <w:sz w:val="20"/>
          <w:szCs w:val="20"/>
          <w:lang w:val="tr-TR"/>
        </w:rPr>
      </w:pPr>
    </w:p>
    <w:p w14:paraId="0157EB79" w14:textId="77777777" w:rsidR="00196423" w:rsidRPr="00C13470" w:rsidRDefault="00196423" w:rsidP="006A2492">
      <w:pPr>
        <w:jc w:val="both"/>
        <w:rPr>
          <w:sz w:val="20"/>
          <w:szCs w:val="20"/>
          <w:lang w:val="tr-TR"/>
        </w:rPr>
      </w:pPr>
    </w:p>
    <w:p w14:paraId="24F12CA4" w14:textId="77777777" w:rsidR="00196423" w:rsidRPr="00C13470" w:rsidRDefault="00196423" w:rsidP="006A2492">
      <w:pPr>
        <w:jc w:val="both"/>
        <w:rPr>
          <w:sz w:val="20"/>
          <w:szCs w:val="20"/>
          <w:lang w:val="tr-TR"/>
        </w:rPr>
      </w:pPr>
    </w:p>
    <w:p w14:paraId="534A6572" w14:textId="77777777" w:rsidR="00196423" w:rsidRPr="00C13470" w:rsidRDefault="00196423" w:rsidP="006A2492">
      <w:pPr>
        <w:jc w:val="both"/>
        <w:rPr>
          <w:sz w:val="20"/>
          <w:szCs w:val="20"/>
          <w:lang w:val="tr-TR"/>
        </w:rPr>
      </w:pPr>
    </w:p>
    <w:p w14:paraId="6822B1E6" w14:textId="77777777" w:rsidR="00196423" w:rsidRPr="00C13470" w:rsidRDefault="00196423" w:rsidP="006A2492">
      <w:pPr>
        <w:jc w:val="both"/>
        <w:rPr>
          <w:sz w:val="20"/>
          <w:szCs w:val="20"/>
          <w:lang w:val="tr-TR"/>
        </w:rPr>
      </w:pPr>
    </w:p>
    <w:p w14:paraId="160FA0DF" w14:textId="77777777" w:rsidR="00196423" w:rsidRPr="00C13470" w:rsidRDefault="00196423" w:rsidP="006A2492">
      <w:pPr>
        <w:jc w:val="both"/>
        <w:rPr>
          <w:sz w:val="20"/>
          <w:szCs w:val="20"/>
          <w:lang w:val="tr-TR"/>
        </w:rPr>
      </w:pPr>
    </w:p>
    <w:p w14:paraId="709B3618" w14:textId="77777777" w:rsidR="00196423" w:rsidRPr="00C13470" w:rsidRDefault="00196423" w:rsidP="006A2492">
      <w:pPr>
        <w:jc w:val="both"/>
        <w:rPr>
          <w:sz w:val="20"/>
          <w:szCs w:val="20"/>
          <w:lang w:val="tr-TR"/>
        </w:rPr>
      </w:pPr>
    </w:p>
    <w:sectPr w:rsidR="00196423" w:rsidRPr="00C13470" w:rsidSect="004B4372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2C68"/>
    <w:multiLevelType w:val="hybridMultilevel"/>
    <w:tmpl w:val="CF464F3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0617F"/>
    <w:multiLevelType w:val="hybridMultilevel"/>
    <w:tmpl w:val="7BB07A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E6507"/>
    <w:multiLevelType w:val="hybridMultilevel"/>
    <w:tmpl w:val="23F28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369EC"/>
    <w:multiLevelType w:val="hybridMultilevel"/>
    <w:tmpl w:val="50A67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F7405"/>
    <w:multiLevelType w:val="hybridMultilevel"/>
    <w:tmpl w:val="F39E86F0"/>
    <w:lvl w:ilvl="0" w:tplc="50566CB6">
      <w:start w:val="1"/>
      <w:numFmt w:val="decimal"/>
      <w:lvlText w:val="%1."/>
      <w:lvlJc w:val="left"/>
      <w:pPr>
        <w:ind w:left="54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2" w:hanging="360"/>
      </w:pPr>
    </w:lvl>
    <w:lvl w:ilvl="2" w:tplc="0409001B" w:tentative="1">
      <w:start w:val="1"/>
      <w:numFmt w:val="lowerRoman"/>
      <w:lvlText w:val="%3."/>
      <w:lvlJc w:val="right"/>
      <w:pPr>
        <w:ind w:left="1982" w:hanging="180"/>
      </w:pPr>
    </w:lvl>
    <w:lvl w:ilvl="3" w:tplc="0409000F" w:tentative="1">
      <w:start w:val="1"/>
      <w:numFmt w:val="decimal"/>
      <w:lvlText w:val="%4."/>
      <w:lvlJc w:val="left"/>
      <w:pPr>
        <w:ind w:left="2702" w:hanging="360"/>
      </w:pPr>
    </w:lvl>
    <w:lvl w:ilvl="4" w:tplc="04090019" w:tentative="1">
      <w:start w:val="1"/>
      <w:numFmt w:val="lowerLetter"/>
      <w:lvlText w:val="%5."/>
      <w:lvlJc w:val="left"/>
      <w:pPr>
        <w:ind w:left="3422" w:hanging="360"/>
      </w:pPr>
    </w:lvl>
    <w:lvl w:ilvl="5" w:tplc="0409001B" w:tentative="1">
      <w:start w:val="1"/>
      <w:numFmt w:val="lowerRoman"/>
      <w:lvlText w:val="%6."/>
      <w:lvlJc w:val="right"/>
      <w:pPr>
        <w:ind w:left="4142" w:hanging="180"/>
      </w:pPr>
    </w:lvl>
    <w:lvl w:ilvl="6" w:tplc="0409000F" w:tentative="1">
      <w:start w:val="1"/>
      <w:numFmt w:val="decimal"/>
      <w:lvlText w:val="%7."/>
      <w:lvlJc w:val="left"/>
      <w:pPr>
        <w:ind w:left="4862" w:hanging="360"/>
      </w:pPr>
    </w:lvl>
    <w:lvl w:ilvl="7" w:tplc="04090019" w:tentative="1">
      <w:start w:val="1"/>
      <w:numFmt w:val="lowerLetter"/>
      <w:lvlText w:val="%8."/>
      <w:lvlJc w:val="left"/>
      <w:pPr>
        <w:ind w:left="5582" w:hanging="360"/>
      </w:pPr>
    </w:lvl>
    <w:lvl w:ilvl="8" w:tplc="040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5" w15:restartNumberingAfterBreak="0">
    <w:nsid w:val="1EC3538E"/>
    <w:multiLevelType w:val="hybridMultilevel"/>
    <w:tmpl w:val="C2328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F6E27"/>
    <w:multiLevelType w:val="hybridMultilevel"/>
    <w:tmpl w:val="196220BE"/>
    <w:lvl w:ilvl="0" w:tplc="6F4407F2">
      <w:start w:val="1"/>
      <w:numFmt w:val="decimal"/>
      <w:lvlText w:val="%1."/>
      <w:lvlJc w:val="left"/>
      <w:pPr>
        <w:ind w:left="11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 w15:restartNumberingAfterBreak="0">
    <w:nsid w:val="296F4D3B"/>
    <w:multiLevelType w:val="hybridMultilevel"/>
    <w:tmpl w:val="79FC2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F3078"/>
    <w:multiLevelType w:val="hybridMultilevel"/>
    <w:tmpl w:val="976EE3E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D62B4"/>
    <w:multiLevelType w:val="hybridMultilevel"/>
    <w:tmpl w:val="9946783C"/>
    <w:lvl w:ilvl="0" w:tplc="0574740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b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05305"/>
    <w:multiLevelType w:val="hybridMultilevel"/>
    <w:tmpl w:val="E0C2098E"/>
    <w:lvl w:ilvl="0" w:tplc="7DEAE9CC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2" w:hanging="360"/>
      </w:pPr>
    </w:lvl>
    <w:lvl w:ilvl="2" w:tplc="0409001B" w:tentative="1">
      <w:start w:val="1"/>
      <w:numFmt w:val="lowerRoman"/>
      <w:lvlText w:val="%3."/>
      <w:lvlJc w:val="right"/>
      <w:pPr>
        <w:ind w:left="1982" w:hanging="180"/>
      </w:pPr>
    </w:lvl>
    <w:lvl w:ilvl="3" w:tplc="0409000F" w:tentative="1">
      <w:start w:val="1"/>
      <w:numFmt w:val="decimal"/>
      <w:lvlText w:val="%4."/>
      <w:lvlJc w:val="left"/>
      <w:pPr>
        <w:ind w:left="2702" w:hanging="360"/>
      </w:pPr>
    </w:lvl>
    <w:lvl w:ilvl="4" w:tplc="04090019" w:tentative="1">
      <w:start w:val="1"/>
      <w:numFmt w:val="lowerLetter"/>
      <w:lvlText w:val="%5."/>
      <w:lvlJc w:val="left"/>
      <w:pPr>
        <w:ind w:left="3422" w:hanging="360"/>
      </w:pPr>
    </w:lvl>
    <w:lvl w:ilvl="5" w:tplc="0409001B" w:tentative="1">
      <w:start w:val="1"/>
      <w:numFmt w:val="lowerRoman"/>
      <w:lvlText w:val="%6."/>
      <w:lvlJc w:val="right"/>
      <w:pPr>
        <w:ind w:left="4142" w:hanging="180"/>
      </w:pPr>
    </w:lvl>
    <w:lvl w:ilvl="6" w:tplc="0409000F" w:tentative="1">
      <w:start w:val="1"/>
      <w:numFmt w:val="decimal"/>
      <w:lvlText w:val="%7."/>
      <w:lvlJc w:val="left"/>
      <w:pPr>
        <w:ind w:left="4862" w:hanging="360"/>
      </w:pPr>
    </w:lvl>
    <w:lvl w:ilvl="7" w:tplc="04090019" w:tentative="1">
      <w:start w:val="1"/>
      <w:numFmt w:val="lowerLetter"/>
      <w:lvlText w:val="%8."/>
      <w:lvlJc w:val="left"/>
      <w:pPr>
        <w:ind w:left="5582" w:hanging="360"/>
      </w:pPr>
    </w:lvl>
    <w:lvl w:ilvl="8" w:tplc="040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1" w15:restartNumberingAfterBreak="0">
    <w:nsid w:val="3BEF1156"/>
    <w:multiLevelType w:val="hybridMultilevel"/>
    <w:tmpl w:val="3D6CC32C"/>
    <w:lvl w:ilvl="0" w:tplc="FA7866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76999"/>
    <w:multiLevelType w:val="hybridMultilevel"/>
    <w:tmpl w:val="3FFE4D4C"/>
    <w:lvl w:ilvl="0" w:tplc="BB7E7120">
      <w:start w:val="1"/>
      <w:numFmt w:val="decimal"/>
      <w:lvlText w:val="%1."/>
      <w:lvlJc w:val="left"/>
      <w:pPr>
        <w:ind w:left="394" w:hanging="360"/>
      </w:pPr>
      <w:rPr>
        <w:rFonts w:ascii="Helvetica" w:hAnsi="Helvetica" w:hint="default"/>
        <w:color w:val="00000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49AD486E"/>
    <w:multiLevelType w:val="hybridMultilevel"/>
    <w:tmpl w:val="3A6A4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F6792"/>
    <w:multiLevelType w:val="hybridMultilevel"/>
    <w:tmpl w:val="79FC2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913A2"/>
    <w:multiLevelType w:val="hybridMultilevel"/>
    <w:tmpl w:val="E296404A"/>
    <w:lvl w:ilvl="0" w:tplc="0409000F">
      <w:start w:val="1"/>
      <w:numFmt w:val="decimal"/>
      <w:lvlText w:val="%1."/>
      <w:lvlJc w:val="left"/>
      <w:pPr>
        <w:ind w:left="902" w:hanging="360"/>
      </w:pPr>
    </w:lvl>
    <w:lvl w:ilvl="1" w:tplc="04090019" w:tentative="1">
      <w:start w:val="1"/>
      <w:numFmt w:val="lowerLetter"/>
      <w:lvlText w:val="%2."/>
      <w:lvlJc w:val="left"/>
      <w:pPr>
        <w:ind w:left="1622" w:hanging="360"/>
      </w:pPr>
    </w:lvl>
    <w:lvl w:ilvl="2" w:tplc="0409001B" w:tentative="1">
      <w:start w:val="1"/>
      <w:numFmt w:val="lowerRoman"/>
      <w:lvlText w:val="%3."/>
      <w:lvlJc w:val="right"/>
      <w:pPr>
        <w:ind w:left="2342" w:hanging="180"/>
      </w:pPr>
    </w:lvl>
    <w:lvl w:ilvl="3" w:tplc="0409000F" w:tentative="1">
      <w:start w:val="1"/>
      <w:numFmt w:val="decimal"/>
      <w:lvlText w:val="%4."/>
      <w:lvlJc w:val="left"/>
      <w:pPr>
        <w:ind w:left="3062" w:hanging="360"/>
      </w:p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 w:tentative="1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6" w15:restartNumberingAfterBreak="0">
    <w:nsid w:val="55393FA2"/>
    <w:multiLevelType w:val="hybridMultilevel"/>
    <w:tmpl w:val="01101976"/>
    <w:lvl w:ilvl="0" w:tplc="FD2ADEE2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2" w:hanging="360"/>
      </w:pPr>
    </w:lvl>
    <w:lvl w:ilvl="2" w:tplc="0409001B" w:tentative="1">
      <w:start w:val="1"/>
      <w:numFmt w:val="lowerRoman"/>
      <w:lvlText w:val="%3."/>
      <w:lvlJc w:val="right"/>
      <w:pPr>
        <w:ind w:left="1982" w:hanging="180"/>
      </w:pPr>
    </w:lvl>
    <w:lvl w:ilvl="3" w:tplc="0409000F" w:tentative="1">
      <w:start w:val="1"/>
      <w:numFmt w:val="decimal"/>
      <w:lvlText w:val="%4."/>
      <w:lvlJc w:val="left"/>
      <w:pPr>
        <w:ind w:left="2702" w:hanging="360"/>
      </w:pPr>
    </w:lvl>
    <w:lvl w:ilvl="4" w:tplc="04090019" w:tentative="1">
      <w:start w:val="1"/>
      <w:numFmt w:val="lowerLetter"/>
      <w:lvlText w:val="%5."/>
      <w:lvlJc w:val="left"/>
      <w:pPr>
        <w:ind w:left="3422" w:hanging="360"/>
      </w:pPr>
    </w:lvl>
    <w:lvl w:ilvl="5" w:tplc="0409001B" w:tentative="1">
      <w:start w:val="1"/>
      <w:numFmt w:val="lowerRoman"/>
      <w:lvlText w:val="%6."/>
      <w:lvlJc w:val="right"/>
      <w:pPr>
        <w:ind w:left="4142" w:hanging="180"/>
      </w:pPr>
    </w:lvl>
    <w:lvl w:ilvl="6" w:tplc="0409000F" w:tentative="1">
      <w:start w:val="1"/>
      <w:numFmt w:val="decimal"/>
      <w:lvlText w:val="%7."/>
      <w:lvlJc w:val="left"/>
      <w:pPr>
        <w:ind w:left="4862" w:hanging="360"/>
      </w:pPr>
    </w:lvl>
    <w:lvl w:ilvl="7" w:tplc="04090019" w:tentative="1">
      <w:start w:val="1"/>
      <w:numFmt w:val="lowerLetter"/>
      <w:lvlText w:val="%8."/>
      <w:lvlJc w:val="left"/>
      <w:pPr>
        <w:ind w:left="5582" w:hanging="360"/>
      </w:pPr>
    </w:lvl>
    <w:lvl w:ilvl="8" w:tplc="040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7" w15:restartNumberingAfterBreak="0">
    <w:nsid w:val="5B2C7813"/>
    <w:multiLevelType w:val="hybridMultilevel"/>
    <w:tmpl w:val="8F1CB280"/>
    <w:lvl w:ilvl="0" w:tplc="0409000F">
      <w:start w:val="1"/>
      <w:numFmt w:val="decimal"/>
      <w:lvlText w:val="%1."/>
      <w:lvlJc w:val="left"/>
      <w:pPr>
        <w:ind w:left="902" w:hanging="360"/>
      </w:pPr>
    </w:lvl>
    <w:lvl w:ilvl="1" w:tplc="04090019" w:tentative="1">
      <w:start w:val="1"/>
      <w:numFmt w:val="lowerLetter"/>
      <w:lvlText w:val="%2."/>
      <w:lvlJc w:val="left"/>
      <w:pPr>
        <w:ind w:left="1622" w:hanging="360"/>
      </w:pPr>
    </w:lvl>
    <w:lvl w:ilvl="2" w:tplc="0409001B" w:tentative="1">
      <w:start w:val="1"/>
      <w:numFmt w:val="lowerRoman"/>
      <w:lvlText w:val="%3."/>
      <w:lvlJc w:val="right"/>
      <w:pPr>
        <w:ind w:left="2342" w:hanging="180"/>
      </w:pPr>
    </w:lvl>
    <w:lvl w:ilvl="3" w:tplc="0409000F" w:tentative="1">
      <w:start w:val="1"/>
      <w:numFmt w:val="decimal"/>
      <w:lvlText w:val="%4."/>
      <w:lvlJc w:val="left"/>
      <w:pPr>
        <w:ind w:left="3062" w:hanging="360"/>
      </w:p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 w:tentative="1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8" w15:restartNumberingAfterBreak="0">
    <w:nsid w:val="5F6B6272"/>
    <w:multiLevelType w:val="hybridMultilevel"/>
    <w:tmpl w:val="AAB0990A"/>
    <w:lvl w:ilvl="0" w:tplc="0409000F">
      <w:start w:val="1"/>
      <w:numFmt w:val="decimal"/>
      <w:lvlText w:val="%1."/>
      <w:lvlJc w:val="left"/>
      <w:pPr>
        <w:ind w:left="902" w:hanging="360"/>
      </w:pPr>
    </w:lvl>
    <w:lvl w:ilvl="1" w:tplc="04090019" w:tentative="1">
      <w:start w:val="1"/>
      <w:numFmt w:val="lowerLetter"/>
      <w:lvlText w:val="%2."/>
      <w:lvlJc w:val="left"/>
      <w:pPr>
        <w:ind w:left="1622" w:hanging="360"/>
      </w:pPr>
    </w:lvl>
    <w:lvl w:ilvl="2" w:tplc="0409001B" w:tentative="1">
      <w:start w:val="1"/>
      <w:numFmt w:val="lowerRoman"/>
      <w:lvlText w:val="%3."/>
      <w:lvlJc w:val="right"/>
      <w:pPr>
        <w:ind w:left="2342" w:hanging="180"/>
      </w:pPr>
    </w:lvl>
    <w:lvl w:ilvl="3" w:tplc="0409000F" w:tentative="1">
      <w:start w:val="1"/>
      <w:numFmt w:val="decimal"/>
      <w:lvlText w:val="%4."/>
      <w:lvlJc w:val="left"/>
      <w:pPr>
        <w:ind w:left="3062" w:hanging="360"/>
      </w:p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 w:tentative="1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9" w15:restartNumberingAfterBreak="0">
    <w:nsid w:val="6C03740D"/>
    <w:multiLevelType w:val="hybridMultilevel"/>
    <w:tmpl w:val="A91E8360"/>
    <w:lvl w:ilvl="0" w:tplc="CF0CA224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2" w:hanging="360"/>
      </w:pPr>
    </w:lvl>
    <w:lvl w:ilvl="2" w:tplc="0409001B" w:tentative="1">
      <w:start w:val="1"/>
      <w:numFmt w:val="lowerRoman"/>
      <w:lvlText w:val="%3."/>
      <w:lvlJc w:val="right"/>
      <w:pPr>
        <w:ind w:left="1982" w:hanging="180"/>
      </w:pPr>
    </w:lvl>
    <w:lvl w:ilvl="3" w:tplc="0409000F" w:tentative="1">
      <w:start w:val="1"/>
      <w:numFmt w:val="decimal"/>
      <w:lvlText w:val="%4."/>
      <w:lvlJc w:val="left"/>
      <w:pPr>
        <w:ind w:left="2702" w:hanging="360"/>
      </w:pPr>
    </w:lvl>
    <w:lvl w:ilvl="4" w:tplc="04090019" w:tentative="1">
      <w:start w:val="1"/>
      <w:numFmt w:val="lowerLetter"/>
      <w:lvlText w:val="%5."/>
      <w:lvlJc w:val="left"/>
      <w:pPr>
        <w:ind w:left="3422" w:hanging="360"/>
      </w:pPr>
    </w:lvl>
    <w:lvl w:ilvl="5" w:tplc="0409001B" w:tentative="1">
      <w:start w:val="1"/>
      <w:numFmt w:val="lowerRoman"/>
      <w:lvlText w:val="%6."/>
      <w:lvlJc w:val="right"/>
      <w:pPr>
        <w:ind w:left="4142" w:hanging="180"/>
      </w:pPr>
    </w:lvl>
    <w:lvl w:ilvl="6" w:tplc="0409000F" w:tentative="1">
      <w:start w:val="1"/>
      <w:numFmt w:val="decimal"/>
      <w:lvlText w:val="%7."/>
      <w:lvlJc w:val="left"/>
      <w:pPr>
        <w:ind w:left="4862" w:hanging="360"/>
      </w:pPr>
    </w:lvl>
    <w:lvl w:ilvl="7" w:tplc="04090019" w:tentative="1">
      <w:start w:val="1"/>
      <w:numFmt w:val="lowerLetter"/>
      <w:lvlText w:val="%8."/>
      <w:lvlJc w:val="left"/>
      <w:pPr>
        <w:ind w:left="5582" w:hanging="360"/>
      </w:pPr>
    </w:lvl>
    <w:lvl w:ilvl="8" w:tplc="040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20" w15:restartNumberingAfterBreak="0">
    <w:nsid w:val="70E00497"/>
    <w:multiLevelType w:val="hybridMultilevel"/>
    <w:tmpl w:val="885804F2"/>
    <w:lvl w:ilvl="0" w:tplc="F206940E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2" w:hanging="360"/>
      </w:pPr>
    </w:lvl>
    <w:lvl w:ilvl="2" w:tplc="0409001B" w:tentative="1">
      <w:start w:val="1"/>
      <w:numFmt w:val="lowerRoman"/>
      <w:lvlText w:val="%3."/>
      <w:lvlJc w:val="right"/>
      <w:pPr>
        <w:ind w:left="1982" w:hanging="180"/>
      </w:pPr>
    </w:lvl>
    <w:lvl w:ilvl="3" w:tplc="0409000F" w:tentative="1">
      <w:start w:val="1"/>
      <w:numFmt w:val="decimal"/>
      <w:lvlText w:val="%4."/>
      <w:lvlJc w:val="left"/>
      <w:pPr>
        <w:ind w:left="2702" w:hanging="360"/>
      </w:pPr>
    </w:lvl>
    <w:lvl w:ilvl="4" w:tplc="04090019" w:tentative="1">
      <w:start w:val="1"/>
      <w:numFmt w:val="lowerLetter"/>
      <w:lvlText w:val="%5."/>
      <w:lvlJc w:val="left"/>
      <w:pPr>
        <w:ind w:left="3422" w:hanging="360"/>
      </w:pPr>
    </w:lvl>
    <w:lvl w:ilvl="5" w:tplc="0409001B" w:tentative="1">
      <w:start w:val="1"/>
      <w:numFmt w:val="lowerRoman"/>
      <w:lvlText w:val="%6."/>
      <w:lvlJc w:val="right"/>
      <w:pPr>
        <w:ind w:left="4142" w:hanging="180"/>
      </w:pPr>
    </w:lvl>
    <w:lvl w:ilvl="6" w:tplc="0409000F" w:tentative="1">
      <w:start w:val="1"/>
      <w:numFmt w:val="decimal"/>
      <w:lvlText w:val="%7."/>
      <w:lvlJc w:val="left"/>
      <w:pPr>
        <w:ind w:left="4862" w:hanging="360"/>
      </w:pPr>
    </w:lvl>
    <w:lvl w:ilvl="7" w:tplc="04090019" w:tentative="1">
      <w:start w:val="1"/>
      <w:numFmt w:val="lowerLetter"/>
      <w:lvlText w:val="%8."/>
      <w:lvlJc w:val="left"/>
      <w:pPr>
        <w:ind w:left="5582" w:hanging="360"/>
      </w:pPr>
    </w:lvl>
    <w:lvl w:ilvl="8" w:tplc="040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21" w15:restartNumberingAfterBreak="0">
    <w:nsid w:val="710E75E6"/>
    <w:multiLevelType w:val="hybridMultilevel"/>
    <w:tmpl w:val="F0D47AAE"/>
    <w:lvl w:ilvl="0" w:tplc="CD9215A6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2" w:hanging="360"/>
      </w:pPr>
    </w:lvl>
    <w:lvl w:ilvl="2" w:tplc="0409001B" w:tentative="1">
      <w:start w:val="1"/>
      <w:numFmt w:val="lowerRoman"/>
      <w:lvlText w:val="%3."/>
      <w:lvlJc w:val="right"/>
      <w:pPr>
        <w:ind w:left="1982" w:hanging="180"/>
      </w:pPr>
    </w:lvl>
    <w:lvl w:ilvl="3" w:tplc="0409000F" w:tentative="1">
      <w:start w:val="1"/>
      <w:numFmt w:val="decimal"/>
      <w:lvlText w:val="%4."/>
      <w:lvlJc w:val="left"/>
      <w:pPr>
        <w:ind w:left="2702" w:hanging="360"/>
      </w:pPr>
    </w:lvl>
    <w:lvl w:ilvl="4" w:tplc="04090019" w:tentative="1">
      <w:start w:val="1"/>
      <w:numFmt w:val="lowerLetter"/>
      <w:lvlText w:val="%5."/>
      <w:lvlJc w:val="left"/>
      <w:pPr>
        <w:ind w:left="3422" w:hanging="360"/>
      </w:pPr>
    </w:lvl>
    <w:lvl w:ilvl="5" w:tplc="0409001B" w:tentative="1">
      <w:start w:val="1"/>
      <w:numFmt w:val="lowerRoman"/>
      <w:lvlText w:val="%6."/>
      <w:lvlJc w:val="right"/>
      <w:pPr>
        <w:ind w:left="4142" w:hanging="180"/>
      </w:pPr>
    </w:lvl>
    <w:lvl w:ilvl="6" w:tplc="0409000F" w:tentative="1">
      <w:start w:val="1"/>
      <w:numFmt w:val="decimal"/>
      <w:lvlText w:val="%7."/>
      <w:lvlJc w:val="left"/>
      <w:pPr>
        <w:ind w:left="4862" w:hanging="360"/>
      </w:pPr>
    </w:lvl>
    <w:lvl w:ilvl="7" w:tplc="04090019" w:tentative="1">
      <w:start w:val="1"/>
      <w:numFmt w:val="lowerLetter"/>
      <w:lvlText w:val="%8."/>
      <w:lvlJc w:val="left"/>
      <w:pPr>
        <w:ind w:left="5582" w:hanging="360"/>
      </w:pPr>
    </w:lvl>
    <w:lvl w:ilvl="8" w:tplc="040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22" w15:restartNumberingAfterBreak="0">
    <w:nsid w:val="77071243"/>
    <w:multiLevelType w:val="hybridMultilevel"/>
    <w:tmpl w:val="A99C7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"/>
  </w:num>
  <w:num w:numId="4">
    <w:abstractNumId w:val="5"/>
  </w:num>
  <w:num w:numId="5">
    <w:abstractNumId w:val="6"/>
  </w:num>
  <w:num w:numId="6">
    <w:abstractNumId w:val="11"/>
  </w:num>
  <w:num w:numId="7">
    <w:abstractNumId w:val="4"/>
  </w:num>
  <w:num w:numId="8">
    <w:abstractNumId w:val="19"/>
  </w:num>
  <w:num w:numId="9">
    <w:abstractNumId w:val="9"/>
  </w:num>
  <w:num w:numId="10">
    <w:abstractNumId w:val="16"/>
  </w:num>
  <w:num w:numId="11">
    <w:abstractNumId w:val="7"/>
  </w:num>
  <w:num w:numId="12">
    <w:abstractNumId w:val="8"/>
  </w:num>
  <w:num w:numId="13">
    <w:abstractNumId w:val="3"/>
  </w:num>
  <w:num w:numId="14">
    <w:abstractNumId w:val="20"/>
  </w:num>
  <w:num w:numId="15">
    <w:abstractNumId w:val="21"/>
  </w:num>
  <w:num w:numId="16">
    <w:abstractNumId w:val="10"/>
  </w:num>
  <w:num w:numId="17">
    <w:abstractNumId w:val="13"/>
  </w:num>
  <w:num w:numId="18">
    <w:abstractNumId w:val="18"/>
  </w:num>
  <w:num w:numId="19">
    <w:abstractNumId w:val="17"/>
  </w:num>
  <w:num w:numId="20">
    <w:abstractNumId w:val="15"/>
  </w:num>
  <w:num w:numId="21">
    <w:abstractNumId w:val="14"/>
  </w:num>
  <w:num w:numId="22">
    <w:abstractNumId w:val="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B7"/>
    <w:rsid w:val="00023ED7"/>
    <w:rsid w:val="0003173A"/>
    <w:rsid w:val="000331BF"/>
    <w:rsid w:val="00035B17"/>
    <w:rsid w:val="000746DB"/>
    <w:rsid w:val="00076119"/>
    <w:rsid w:val="0009749C"/>
    <w:rsid w:val="000F0929"/>
    <w:rsid w:val="00104830"/>
    <w:rsid w:val="00115254"/>
    <w:rsid w:val="00115C3E"/>
    <w:rsid w:val="001268C1"/>
    <w:rsid w:val="0015593D"/>
    <w:rsid w:val="00176366"/>
    <w:rsid w:val="00196423"/>
    <w:rsid w:val="001C43C6"/>
    <w:rsid w:val="00204593"/>
    <w:rsid w:val="002265C4"/>
    <w:rsid w:val="002328DA"/>
    <w:rsid w:val="00234C86"/>
    <w:rsid w:val="002356B7"/>
    <w:rsid w:val="00256235"/>
    <w:rsid w:val="002A0333"/>
    <w:rsid w:val="002B5592"/>
    <w:rsid w:val="002F2DB7"/>
    <w:rsid w:val="002F3DDB"/>
    <w:rsid w:val="00320364"/>
    <w:rsid w:val="003474F2"/>
    <w:rsid w:val="00364FAB"/>
    <w:rsid w:val="00365525"/>
    <w:rsid w:val="00371776"/>
    <w:rsid w:val="00394CFB"/>
    <w:rsid w:val="003A3412"/>
    <w:rsid w:val="003C40D7"/>
    <w:rsid w:val="003C5A91"/>
    <w:rsid w:val="003E2EB5"/>
    <w:rsid w:val="003E6F76"/>
    <w:rsid w:val="00415530"/>
    <w:rsid w:val="004344B0"/>
    <w:rsid w:val="00436FAA"/>
    <w:rsid w:val="00442C5E"/>
    <w:rsid w:val="00490FE8"/>
    <w:rsid w:val="004B1822"/>
    <w:rsid w:val="004B4372"/>
    <w:rsid w:val="004B7CF6"/>
    <w:rsid w:val="004D49AB"/>
    <w:rsid w:val="004F1402"/>
    <w:rsid w:val="004F412A"/>
    <w:rsid w:val="005017DB"/>
    <w:rsid w:val="005214A9"/>
    <w:rsid w:val="00535CBB"/>
    <w:rsid w:val="005464D2"/>
    <w:rsid w:val="00576A0F"/>
    <w:rsid w:val="00584C9D"/>
    <w:rsid w:val="005947FF"/>
    <w:rsid w:val="005A20CA"/>
    <w:rsid w:val="005A7CDC"/>
    <w:rsid w:val="005B2871"/>
    <w:rsid w:val="005F2ABF"/>
    <w:rsid w:val="00600B4E"/>
    <w:rsid w:val="0060101A"/>
    <w:rsid w:val="006129D9"/>
    <w:rsid w:val="00614FD9"/>
    <w:rsid w:val="00677045"/>
    <w:rsid w:val="006A2492"/>
    <w:rsid w:val="006B1346"/>
    <w:rsid w:val="006C0FE9"/>
    <w:rsid w:val="006C44B4"/>
    <w:rsid w:val="006D2CEC"/>
    <w:rsid w:val="006D4B34"/>
    <w:rsid w:val="006F0AC5"/>
    <w:rsid w:val="006F4524"/>
    <w:rsid w:val="00712621"/>
    <w:rsid w:val="007253C8"/>
    <w:rsid w:val="00752C83"/>
    <w:rsid w:val="00765735"/>
    <w:rsid w:val="00780B99"/>
    <w:rsid w:val="0078197C"/>
    <w:rsid w:val="007857EC"/>
    <w:rsid w:val="00796AB2"/>
    <w:rsid w:val="007D0E96"/>
    <w:rsid w:val="007D77AF"/>
    <w:rsid w:val="007E20F0"/>
    <w:rsid w:val="00806F81"/>
    <w:rsid w:val="0084264F"/>
    <w:rsid w:val="00847C53"/>
    <w:rsid w:val="00855948"/>
    <w:rsid w:val="008714C3"/>
    <w:rsid w:val="008765B2"/>
    <w:rsid w:val="008A44CA"/>
    <w:rsid w:val="008A718F"/>
    <w:rsid w:val="008B2A84"/>
    <w:rsid w:val="008C0400"/>
    <w:rsid w:val="008C480F"/>
    <w:rsid w:val="008D10D4"/>
    <w:rsid w:val="008F1AE1"/>
    <w:rsid w:val="008F2FF6"/>
    <w:rsid w:val="009104FD"/>
    <w:rsid w:val="009107B9"/>
    <w:rsid w:val="0092364E"/>
    <w:rsid w:val="009279E6"/>
    <w:rsid w:val="00937710"/>
    <w:rsid w:val="009433A4"/>
    <w:rsid w:val="0097073A"/>
    <w:rsid w:val="00974B4E"/>
    <w:rsid w:val="009923C9"/>
    <w:rsid w:val="009A0039"/>
    <w:rsid w:val="009A14B8"/>
    <w:rsid w:val="009F1F71"/>
    <w:rsid w:val="009F2347"/>
    <w:rsid w:val="00A00BD9"/>
    <w:rsid w:val="00A13117"/>
    <w:rsid w:val="00A40E2C"/>
    <w:rsid w:val="00A46A17"/>
    <w:rsid w:val="00A80F62"/>
    <w:rsid w:val="00A95C9A"/>
    <w:rsid w:val="00AA480D"/>
    <w:rsid w:val="00AA5EC7"/>
    <w:rsid w:val="00AB4992"/>
    <w:rsid w:val="00AC5B6C"/>
    <w:rsid w:val="00AC6408"/>
    <w:rsid w:val="00AE26AA"/>
    <w:rsid w:val="00B25389"/>
    <w:rsid w:val="00B25EB8"/>
    <w:rsid w:val="00B3460C"/>
    <w:rsid w:val="00B366CD"/>
    <w:rsid w:val="00B370A9"/>
    <w:rsid w:val="00B75DCB"/>
    <w:rsid w:val="00B8149B"/>
    <w:rsid w:val="00B91455"/>
    <w:rsid w:val="00B95F05"/>
    <w:rsid w:val="00BA3CD9"/>
    <w:rsid w:val="00BA4623"/>
    <w:rsid w:val="00BB5537"/>
    <w:rsid w:val="00BE21F1"/>
    <w:rsid w:val="00BF4290"/>
    <w:rsid w:val="00C069D1"/>
    <w:rsid w:val="00C12058"/>
    <w:rsid w:val="00C13470"/>
    <w:rsid w:val="00C17C7C"/>
    <w:rsid w:val="00C2466D"/>
    <w:rsid w:val="00C45D9B"/>
    <w:rsid w:val="00C504CE"/>
    <w:rsid w:val="00C713B9"/>
    <w:rsid w:val="00C72526"/>
    <w:rsid w:val="00C811BD"/>
    <w:rsid w:val="00CE0833"/>
    <w:rsid w:val="00CF2496"/>
    <w:rsid w:val="00D65F32"/>
    <w:rsid w:val="00D731CE"/>
    <w:rsid w:val="00D85669"/>
    <w:rsid w:val="00DD2AB7"/>
    <w:rsid w:val="00DE1387"/>
    <w:rsid w:val="00DF4F33"/>
    <w:rsid w:val="00DF66CD"/>
    <w:rsid w:val="00E43B06"/>
    <w:rsid w:val="00E65845"/>
    <w:rsid w:val="00E95D99"/>
    <w:rsid w:val="00EC641D"/>
    <w:rsid w:val="00ED2F73"/>
    <w:rsid w:val="00F5133E"/>
    <w:rsid w:val="00F535F6"/>
    <w:rsid w:val="00F63503"/>
    <w:rsid w:val="00F73150"/>
    <w:rsid w:val="00F75D97"/>
    <w:rsid w:val="00F95C99"/>
    <w:rsid w:val="00FB2D35"/>
    <w:rsid w:val="00FB3F42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926A"/>
  <w15:docId w15:val="{FCD31B1B-24BB-4F75-B5F0-1D5EABC7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BD9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6C0FE9"/>
    <w:pPr>
      <w:spacing w:before="120" w:after="120"/>
      <w:jc w:val="both"/>
    </w:pPr>
    <w:rPr>
      <w:rFonts w:ascii="Calibri" w:eastAsiaTheme="minorHAnsi" w:hAnsi="Calibri"/>
      <w:noProof/>
      <w:sz w:val="22"/>
      <w:szCs w:val="22"/>
      <w:lang w:val="en-GB" w:eastAsia="en-GB"/>
    </w:rPr>
  </w:style>
  <w:style w:type="character" w:customStyle="1" w:styleId="EndNoteBibliographyChar">
    <w:name w:val="EndNote Bibliography Char"/>
    <w:basedOn w:val="VarsaylanParagrafYazTipi"/>
    <w:link w:val="EndNoteBibliography"/>
    <w:rsid w:val="006C0FE9"/>
    <w:rPr>
      <w:rFonts w:ascii="Calibri" w:hAnsi="Calibri"/>
      <w:noProof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6C0FE9"/>
    <w:pPr>
      <w:spacing w:before="120" w:line="360" w:lineRule="auto"/>
      <w:jc w:val="center"/>
    </w:pPr>
    <w:rPr>
      <w:rFonts w:ascii="Calibri" w:eastAsiaTheme="minorHAnsi" w:hAnsi="Calibri"/>
      <w:noProof/>
      <w:sz w:val="22"/>
      <w:szCs w:val="22"/>
      <w:lang w:val="en-GB" w:eastAsia="en-GB"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6C0FE9"/>
    <w:rPr>
      <w:rFonts w:ascii="Calibri" w:hAnsi="Calibri"/>
      <w:noProof/>
      <w:sz w:val="22"/>
      <w:szCs w:val="22"/>
    </w:rPr>
  </w:style>
  <w:style w:type="table" w:styleId="TabloKlavuzu">
    <w:name w:val="Table Grid"/>
    <w:basedOn w:val="NormalTablo"/>
    <w:uiPriority w:val="39"/>
    <w:rsid w:val="00235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356B7"/>
    <w:pPr>
      <w:ind w:left="720"/>
      <w:contextualSpacing/>
    </w:pPr>
    <w:rPr>
      <w:rFonts w:eastAsiaTheme="minorHAnsi"/>
      <w:lang w:val="en-GB" w:eastAsia="en-GB"/>
    </w:rPr>
  </w:style>
  <w:style w:type="paragraph" w:customStyle="1" w:styleId="p1">
    <w:name w:val="p1"/>
    <w:basedOn w:val="Normal"/>
    <w:rsid w:val="006F0AC5"/>
    <w:rPr>
      <w:rFonts w:ascii="Helvetica" w:eastAsiaTheme="minorHAnsi" w:hAnsi="Helvetica"/>
      <w:color w:val="424242"/>
      <w:sz w:val="18"/>
      <w:szCs w:val="18"/>
      <w:lang w:val="en-GB" w:eastAsia="en-GB"/>
    </w:rPr>
  </w:style>
  <w:style w:type="paragraph" w:customStyle="1" w:styleId="p2">
    <w:name w:val="p2"/>
    <w:basedOn w:val="Normal"/>
    <w:rsid w:val="006F0AC5"/>
    <w:rPr>
      <w:rFonts w:ascii="Helvetica" w:eastAsiaTheme="minorHAnsi" w:hAnsi="Helvetica"/>
      <w:sz w:val="18"/>
      <w:szCs w:val="18"/>
      <w:lang w:val="en-GB" w:eastAsia="en-GB"/>
    </w:rPr>
  </w:style>
  <w:style w:type="character" w:customStyle="1" w:styleId="s1">
    <w:name w:val="s1"/>
    <w:basedOn w:val="VarsaylanParagrafYazTipi"/>
    <w:rsid w:val="006F0AC5"/>
    <w:rPr>
      <w:color w:val="000000"/>
    </w:rPr>
  </w:style>
  <w:style w:type="character" w:customStyle="1" w:styleId="s2">
    <w:name w:val="s2"/>
    <w:basedOn w:val="VarsaylanParagrafYazTipi"/>
    <w:rsid w:val="006F0AC5"/>
    <w:rPr>
      <w:rFonts w:ascii="Helvetica" w:hAnsi="Helvetica" w:hint="default"/>
      <w:sz w:val="12"/>
      <w:szCs w:val="12"/>
    </w:rPr>
  </w:style>
  <w:style w:type="character" w:customStyle="1" w:styleId="apple-converted-space">
    <w:name w:val="apple-converted-space"/>
    <w:basedOn w:val="VarsaylanParagrafYazTipi"/>
    <w:rsid w:val="006A2492"/>
  </w:style>
  <w:style w:type="character" w:customStyle="1" w:styleId="apple-tab-span">
    <w:name w:val="apple-tab-span"/>
    <w:basedOn w:val="VarsaylanParagrafYazTipi"/>
    <w:rsid w:val="00E65845"/>
  </w:style>
  <w:style w:type="paragraph" w:customStyle="1" w:styleId="v1msolistparagraph">
    <w:name w:val="v1msolistparagraph"/>
    <w:basedOn w:val="Normal"/>
    <w:rsid w:val="00C2466D"/>
    <w:pPr>
      <w:spacing w:before="100" w:beforeAutospacing="1" w:after="100" w:afterAutospacing="1"/>
    </w:pPr>
    <w:rPr>
      <w:lang w:val="tr-TR"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DF4F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DF4F33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6B134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B1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3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6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3602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6171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7927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13067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ennaroglu@marmara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2244</Words>
  <Characters>12795</Characters>
  <Application>Microsoft Office Word</Application>
  <DocSecurity>0</DocSecurity>
  <Lines>106</Lines>
  <Paragraphs>30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Atıf Koca</dc:creator>
  <cp:keywords/>
  <dc:description/>
  <cp:lastModifiedBy>Müge Sennaroglu Bostan</cp:lastModifiedBy>
  <cp:revision>2</cp:revision>
  <cp:lastPrinted>2016-09-22T12:44:00Z</cp:lastPrinted>
  <dcterms:created xsi:type="dcterms:W3CDTF">2021-10-05T07:23:00Z</dcterms:created>
  <dcterms:modified xsi:type="dcterms:W3CDTF">2021-10-05T07:23:00Z</dcterms:modified>
</cp:coreProperties>
</file>